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A3B2FD">
      <w:pPr>
        <w:pStyle w:val="2"/>
        <w:spacing w:before="171" w:line="218" w:lineRule="auto"/>
        <w:ind w:firstLine="1173" w:firstLineChars="400"/>
        <w:outlineLvl w:val="0"/>
        <w:rPr>
          <w:rFonts w:hint="eastAsia"/>
          <w:sz w:val="30"/>
          <w:szCs w:val="30"/>
          <w:lang w:eastAsia="zh-CN"/>
        </w:rPr>
      </w:pPr>
      <w:r>
        <w:rPr>
          <w:rFonts w:hint="eastAsia"/>
          <w:b/>
          <w:bCs/>
          <w:spacing w:val="-4"/>
          <w:sz w:val="30"/>
          <w:szCs w:val="30"/>
          <w:lang w:eastAsia="zh-CN"/>
        </w:rPr>
        <w:t>B-15办公楼</w:t>
      </w:r>
      <w:r>
        <w:rPr>
          <w:b/>
          <w:bCs/>
          <w:spacing w:val="-4"/>
          <w:sz w:val="30"/>
          <w:szCs w:val="30"/>
          <w:lang w:eastAsia="zh-CN"/>
        </w:rPr>
        <w:t>室外</w:t>
      </w:r>
      <w:r>
        <w:rPr>
          <w:rFonts w:hint="eastAsia"/>
          <w:b/>
          <w:bCs/>
          <w:spacing w:val="-4"/>
          <w:sz w:val="30"/>
          <w:szCs w:val="30"/>
          <w:lang w:eastAsia="zh-CN"/>
        </w:rPr>
        <w:t>电缆、弱电管沟开挖及敷设</w:t>
      </w:r>
      <w:r>
        <w:rPr>
          <w:b/>
          <w:bCs/>
          <w:spacing w:val="-4"/>
          <w:sz w:val="30"/>
          <w:szCs w:val="30"/>
          <w:lang w:eastAsia="zh-CN"/>
        </w:rPr>
        <w:t>报价单</w:t>
      </w:r>
    </w:p>
    <w:p w14:paraId="6C167218">
      <w:pPr>
        <w:pStyle w:val="2"/>
        <w:spacing w:before="310" w:line="220" w:lineRule="auto"/>
        <w:ind w:left="833"/>
        <w:outlineLvl w:val="1"/>
        <w:rPr>
          <w:rFonts w:hint="eastAsia"/>
          <w:sz w:val="28"/>
          <w:szCs w:val="28"/>
          <w:lang w:eastAsia="zh-CN"/>
        </w:rPr>
      </w:pPr>
      <w:r>
        <w:rPr>
          <w:b/>
          <w:bCs/>
          <w:spacing w:val="-7"/>
          <w:sz w:val="28"/>
          <w:szCs w:val="28"/>
          <w:lang w:eastAsia="zh-CN"/>
        </w:rPr>
        <w:t>一、施工内容</w:t>
      </w:r>
    </w:p>
    <w:p w14:paraId="3423E8EC">
      <w:pPr>
        <w:pStyle w:val="2"/>
        <w:spacing w:before="61" w:line="268" w:lineRule="auto"/>
        <w:ind w:left="264" w:right="258" w:firstLine="499"/>
        <w:rPr>
          <w:rFonts w:hint="eastAsia"/>
          <w:spacing w:val="-11"/>
          <w:lang w:eastAsia="zh-CN"/>
        </w:rPr>
      </w:pPr>
      <w:r>
        <w:rPr>
          <w:spacing w:val="-13"/>
          <w:lang w:eastAsia="zh-CN"/>
        </w:rPr>
        <w:t>1、电缆沟定位放线、开挖， 沟底原土夯</w:t>
      </w:r>
      <w:r>
        <w:rPr>
          <w:spacing w:val="-14"/>
          <w:lang w:eastAsia="zh-CN"/>
        </w:rPr>
        <w:t>实、铲平、铺砂， 电缆敷设，入户、</w:t>
      </w:r>
      <w:r>
        <w:rPr>
          <w:lang w:eastAsia="zh-CN"/>
        </w:rPr>
        <w:t xml:space="preserve"> </w:t>
      </w:r>
      <w:r>
        <w:rPr>
          <w:spacing w:val="-6"/>
          <w:lang w:eastAsia="zh-CN"/>
        </w:rPr>
        <w:t>进配电箱接线，沟内电缆顶部</w:t>
      </w:r>
      <w:r>
        <w:rPr>
          <w:rFonts w:hint="eastAsia"/>
          <w:spacing w:val="-6"/>
          <w:lang w:eastAsia="zh-CN"/>
        </w:rPr>
        <w:t>填砂</w:t>
      </w:r>
      <w:r>
        <w:rPr>
          <w:spacing w:val="-6"/>
          <w:lang w:eastAsia="zh-CN"/>
        </w:rPr>
        <w:t>、</w:t>
      </w:r>
      <w:r>
        <w:rPr>
          <w:rFonts w:hint="eastAsia"/>
          <w:spacing w:val="-6"/>
          <w:lang w:eastAsia="zh-CN"/>
        </w:rPr>
        <w:t>警示带配合、</w:t>
      </w:r>
      <w:r>
        <w:rPr>
          <w:spacing w:val="-6"/>
          <w:lang w:eastAsia="zh-CN"/>
        </w:rPr>
        <w:t>实心砖铺设， 电缆沟素土</w:t>
      </w:r>
      <w:r>
        <w:rPr>
          <w:spacing w:val="-7"/>
          <w:lang w:eastAsia="zh-CN"/>
        </w:rPr>
        <w:t>回填，电缆标志桩埋</w:t>
      </w:r>
      <w:r>
        <w:rPr>
          <w:spacing w:val="-11"/>
          <w:lang w:eastAsia="zh-CN"/>
        </w:rPr>
        <w:t>置</w:t>
      </w:r>
      <w:r>
        <w:rPr>
          <w:rFonts w:hint="eastAsia"/>
          <w:spacing w:val="-11"/>
          <w:lang w:eastAsia="zh-CN"/>
        </w:rPr>
        <w:t>，入主楼入口处设置2000*2000*1500mm方井</w:t>
      </w:r>
      <w:r>
        <w:rPr>
          <w:spacing w:val="-11"/>
          <w:lang w:eastAsia="zh-CN"/>
        </w:rPr>
        <w:t>。</w:t>
      </w:r>
    </w:p>
    <w:p w14:paraId="60AB7648">
      <w:pPr>
        <w:pStyle w:val="2"/>
        <w:spacing w:before="61" w:line="268" w:lineRule="auto"/>
        <w:ind w:left="264" w:right="258" w:firstLine="499"/>
        <w:rPr>
          <w:rFonts w:hint="eastAsia"/>
          <w:spacing w:val="-11"/>
          <w:lang w:eastAsia="zh-CN"/>
        </w:rPr>
      </w:pPr>
      <w:r>
        <w:rPr>
          <w:rFonts w:hint="eastAsia"/>
          <w:spacing w:val="-11"/>
          <w:lang w:eastAsia="zh-CN"/>
        </w:rPr>
        <w:t>2、弱电管沟定位放线、开挖，沟底原土夯实</w:t>
      </w:r>
      <w:r>
        <w:rPr>
          <w:spacing w:val="-13"/>
          <w:lang w:eastAsia="zh-CN"/>
        </w:rPr>
        <w:t>夯</w:t>
      </w:r>
      <w:r>
        <w:rPr>
          <w:spacing w:val="-14"/>
          <w:lang w:eastAsia="zh-CN"/>
        </w:rPr>
        <w:t>实、铲平</w:t>
      </w:r>
      <w:r>
        <w:rPr>
          <w:rFonts w:hint="eastAsia"/>
          <w:spacing w:val="-14"/>
          <w:lang w:eastAsia="zh-CN"/>
        </w:rPr>
        <w:t>，放置2根DN100pe管，顶部填砂，素土回填，转角位置砌筑1000*1000*900mm深弱电井。</w:t>
      </w:r>
    </w:p>
    <w:p w14:paraId="2CE58C1D">
      <w:pPr>
        <w:pStyle w:val="2"/>
        <w:spacing w:line="221" w:lineRule="auto"/>
        <w:ind w:left="833"/>
        <w:outlineLvl w:val="1"/>
        <w:rPr>
          <w:rFonts w:hint="eastAsia"/>
          <w:sz w:val="28"/>
          <w:szCs w:val="28"/>
          <w:lang w:eastAsia="zh-CN"/>
        </w:rPr>
      </w:pPr>
      <w:r>
        <w:rPr>
          <w:b/>
          <w:bCs/>
          <w:spacing w:val="-5"/>
          <w:sz w:val="28"/>
          <w:szCs w:val="28"/>
          <w:lang w:eastAsia="zh-CN"/>
        </w:rPr>
        <w:t>二、施工要求</w:t>
      </w:r>
    </w:p>
    <w:p w14:paraId="7D3CF3D9">
      <w:pPr>
        <w:pStyle w:val="2"/>
        <w:spacing w:before="58" w:line="220" w:lineRule="auto"/>
        <w:ind w:left="763"/>
        <w:rPr>
          <w:rFonts w:hint="eastAsia"/>
          <w:lang w:eastAsia="zh-CN"/>
        </w:rPr>
      </w:pPr>
      <w:r>
        <w:rPr>
          <w:spacing w:val="-6"/>
          <w:lang w:eastAsia="zh-CN"/>
        </w:rPr>
        <w:t>1、放线两端作标识。</w:t>
      </w:r>
    </w:p>
    <w:p w14:paraId="2663B855">
      <w:pPr>
        <w:pStyle w:val="2"/>
        <w:spacing w:before="74" w:line="258" w:lineRule="auto"/>
        <w:ind w:left="269" w:right="256" w:firstLine="479"/>
        <w:rPr>
          <w:rFonts w:hint="eastAsia"/>
          <w:lang w:eastAsia="zh-CN"/>
        </w:rPr>
      </w:pPr>
      <w:r>
        <w:rPr>
          <w:spacing w:val="-1"/>
          <w:lang w:eastAsia="zh-CN"/>
        </w:rPr>
        <w:t>2、电缆沟人工</w:t>
      </w:r>
      <w:r>
        <w:rPr>
          <w:rFonts w:hint="eastAsia"/>
          <w:spacing w:val="-1"/>
          <w:lang w:eastAsia="zh-CN"/>
        </w:rPr>
        <w:t>、机械</w:t>
      </w:r>
      <w:r>
        <w:rPr>
          <w:spacing w:val="-1"/>
          <w:lang w:eastAsia="zh-CN"/>
        </w:rPr>
        <w:t>开挖深度为 900mm、宽度为</w:t>
      </w:r>
      <w:r>
        <w:rPr>
          <w:spacing w:val="-37"/>
          <w:lang w:eastAsia="zh-CN"/>
        </w:rPr>
        <w:t xml:space="preserve"> </w:t>
      </w:r>
      <w:r>
        <w:rPr>
          <w:spacing w:val="-1"/>
          <w:lang w:eastAsia="zh-CN"/>
        </w:rPr>
        <w:t>8</w:t>
      </w:r>
      <w:r>
        <w:rPr>
          <w:spacing w:val="-2"/>
          <w:lang w:eastAsia="zh-CN"/>
        </w:rPr>
        <w:t>00mm（</w:t>
      </w:r>
      <w:r>
        <w:rPr>
          <w:rFonts w:hint="eastAsia"/>
          <w:spacing w:val="-3"/>
          <w:lang w:eastAsia="zh-CN"/>
        </w:rPr>
        <w:t>本工程总配箱在B-15办公楼南侧，中间有已建道路宽7m，本次施工费用包含路面破除及垃圾清运，道路恢复费用</w:t>
      </w:r>
    </w:p>
    <w:p w14:paraId="5AA348F4">
      <w:pPr>
        <w:pStyle w:val="2"/>
        <w:spacing w:before="74" w:line="220" w:lineRule="auto"/>
        <w:ind w:left="750"/>
        <w:rPr>
          <w:rFonts w:hint="eastAsia"/>
          <w:lang w:eastAsia="zh-CN"/>
        </w:rPr>
      </w:pPr>
      <w:r>
        <w:rPr>
          <w:spacing w:val="-4"/>
          <w:lang w:eastAsia="zh-CN"/>
        </w:rPr>
        <w:t>3、电缆沟底部铺砂厚</w:t>
      </w:r>
      <w:r>
        <w:rPr>
          <w:spacing w:val="49"/>
          <w:lang w:eastAsia="zh-CN"/>
        </w:rPr>
        <w:t xml:space="preserve"> </w:t>
      </w:r>
      <w:r>
        <w:rPr>
          <w:spacing w:val="-4"/>
          <w:lang w:eastAsia="zh-CN"/>
        </w:rPr>
        <w:t>100mm。</w:t>
      </w:r>
    </w:p>
    <w:p w14:paraId="45329BB2">
      <w:pPr>
        <w:pStyle w:val="2"/>
        <w:spacing w:before="74" w:line="220" w:lineRule="auto"/>
        <w:ind w:left="745"/>
        <w:rPr>
          <w:rFonts w:hint="eastAsia"/>
          <w:spacing w:val="-2"/>
          <w:lang w:eastAsia="zh-CN"/>
        </w:rPr>
      </w:pPr>
      <w:r>
        <w:rPr>
          <w:spacing w:val="-1"/>
          <w:lang w:eastAsia="zh-CN"/>
        </w:rPr>
        <w:t>4、电缆敷设顶部铺砂厚 200mm、实心砖</w:t>
      </w:r>
      <w:r>
        <w:rPr>
          <w:spacing w:val="-2"/>
          <w:lang w:eastAsia="zh-CN"/>
        </w:rPr>
        <w:t>一层。</w:t>
      </w:r>
    </w:p>
    <w:p w14:paraId="418BDA73">
      <w:pPr>
        <w:pStyle w:val="2"/>
        <w:spacing w:before="74" w:line="220" w:lineRule="auto"/>
        <w:ind w:left="745"/>
        <w:rPr>
          <w:rFonts w:hint="eastAsia"/>
          <w:spacing w:val="-2"/>
          <w:lang w:eastAsia="zh-CN"/>
        </w:rPr>
      </w:pPr>
      <w:r>
        <w:rPr>
          <w:rFonts w:hint="eastAsia"/>
          <w:spacing w:val="-2"/>
          <w:lang w:eastAsia="zh-CN"/>
        </w:rPr>
        <w:t>5、放置警示带</w:t>
      </w:r>
    </w:p>
    <w:p w14:paraId="2D483F00">
      <w:pPr>
        <w:pStyle w:val="2"/>
        <w:spacing w:before="74" w:line="220" w:lineRule="auto"/>
        <w:ind w:left="750"/>
        <w:rPr>
          <w:rFonts w:hint="eastAsia"/>
          <w:spacing w:val="-1"/>
          <w:lang w:eastAsia="zh-CN"/>
        </w:rPr>
      </w:pPr>
      <w:r>
        <w:rPr>
          <w:rFonts w:hint="eastAsia"/>
          <w:spacing w:val="-1"/>
          <w:lang w:eastAsia="zh-CN"/>
        </w:rPr>
        <w:t>6</w:t>
      </w:r>
      <w:r>
        <w:rPr>
          <w:spacing w:val="-1"/>
          <w:lang w:eastAsia="zh-CN"/>
        </w:rPr>
        <w:t>、电缆沟回填完成于缆沟中线设置标志桩</w:t>
      </w:r>
      <w:r>
        <w:rPr>
          <w:rFonts w:hint="eastAsia"/>
          <w:spacing w:val="-1"/>
          <w:lang w:eastAsia="zh-CN"/>
        </w:rPr>
        <w:t>15m间隔设置</w:t>
      </w:r>
      <w:r>
        <w:rPr>
          <w:spacing w:val="-1"/>
          <w:lang w:eastAsia="zh-CN"/>
        </w:rPr>
        <w:t>。</w:t>
      </w:r>
    </w:p>
    <w:p w14:paraId="47A5B8F1">
      <w:pPr>
        <w:pStyle w:val="2"/>
        <w:spacing w:before="74" w:line="220" w:lineRule="auto"/>
        <w:ind w:left="750"/>
        <w:rPr>
          <w:rFonts w:hint="eastAsia"/>
          <w:spacing w:val="-1"/>
          <w:lang w:eastAsia="zh-CN"/>
        </w:rPr>
      </w:pPr>
      <w:r>
        <w:rPr>
          <w:rFonts w:hint="eastAsia"/>
          <w:spacing w:val="-1"/>
          <w:lang w:eastAsia="zh-CN"/>
        </w:rPr>
        <w:t>7、完工后绘制电缆埋设图纸交甲方</w:t>
      </w:r>
    </w:p>
    <w:p w14:paraId="3BB4DC81">
      <w:pPr>
        <w:pStyle w:val="2"/>
        <w:spacing w:before="74" w:line="220" w:lineRule="auto"/>
        <w:ind w:left="750"/>
        <w:rPr>
          <w:rFonts w:hint="eastAsia"/>
          <w:spacing w:val="-1"/>
          <w:lang w:eastAsia="zh-CN"/>
        </w:rPr>
      </w:pPr>
      <w:r>
        <w:rPr>
          <w:rFonts w:hint="eastAsia"/>
          <w:spacing w:val="-1"/>
          <w:lang w:eastAsia="zh-CN"/>
        </w:rPr>
        <w:t>8、接线所有辅材入五指套、塑封等由施工单位自行解决，本次报价含辅材费用。</w:t>
      </w:r>
    </w:p>
    <w:p w14:paraId="247C0A5F">
      <w:pPr>
        <w:pStyle w:val="2"/>
        <w:spacing w:before="74" w:line="220" w:lineRule="auto"/>
        <w:ind w:left="748"/>
        <w:rPr>
          <w:rFonts w:hint="eastAsia"/>
          <w:lang w:eastAsia="zh-CN"/>
        </w:rPr>
      </w:pPr>
      <w:r>
        <w:rPr>
          <w:rFonts w:hint="eastAsia"/>
          <w:spacing w:val="-4"/>
          <w:lang w:eastAsia="zh-CN"/>
        </w:rPr>
        <w:t>9</w:t>
      </w:r>
      <w:r>
        <w:rPr>
          <w:spacing w:val="-4"/>
          <w:lang w:eastAsia="zh-CN"/>
        </w:rPr>
        <w:t>、最终按实际工程量结算。</w:t>
      </w:r>
    </w:p>
    <w:p w14:paraId="45A69941">
      <w:pPr>
        <w:pStyle w:val="2"/>
        <w:spacing w:before="135" w:line="219" w:lineRule="auto"/>
        <w:ind w:left="829"/>
        <w:outlineLvl w:val="1"/>
        <w:rPr>
          <w:b/>
          <w:bCs/>
          <w:spacing w:val="-4"/>
          <w:sz w:val="28"/>
          <w:szCs w:val="28"/>
          <w:lang w:eastAsia="zh-CN"/>
        </w:rPr>
      </w:pPr>
      <w:r>
        <w:rPr>
          <w:b/>
          <w:bCs/>
          <w:spacing w:val="-4"/>
          <w:sz w:val="28"/>
          <w:szCs w:val="28"/>
        </w:rPr>
        <w:t>三、报价单</w:t>
      </w:r>
    </w:p>
    <w:p w14:paraId="3D6E92BB">
      <w:pPr>
        <w:pStyle w:val="2"/>
        <w:spacing w:before="135" w:line="219" w:lineRule="auto"/>
        <w:ind w:left="829"/>
        <w:outlineLvl w:val="1"/>
        <w:rPr>
          <w:rFonts w:hint="eastAsia"/>
          <w:sz w:val="28"/>
          <w:szCs w:val="28"/>
          <w:lang w:eastAsia="zh-CN"/>
        </w:rPr>
      </w:pPr>
      <w:r>
        <w:rPr>
          <w:rFonts w:hint="eastAsia"/>
          <w:b/>
          <w:bCs/>
          <w:spacing w:val="-4"/>
          <w:sz w:val="28"/>
          <w:szCs w:val="28"/>
          <w:lang w:eastAsia="zh-CN"/>
        </w:rPr>
        <w:t>1.铺设报价单</w:t>
      </w:r>
    </w:p>
    <w:p w14:paraId="23523C0A">
      <w:pPr>
        <w:spacing w:line="63" w:lineRule="auto"/>
        <w:rPr>
          <w:sz w:val="2"/>
        </w:rPr>
      </w:pPr>
    </w:p>
    <w:tbl>
      <w:tblPr>
        <w:tblStyle w:val="8"/>
        <w:tblW w:w="881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7"/>
        <w:gridCol w:w="2345"/>
        <w:gridCol w:w="1754"/>
        <w:gridCol w:w="1097"/>
        <w:gridCol w:w="1020"/>
        <w:gridCol w:w="1411"/>
      </w:tblGrid>
      <w:tr w14:paraId="546888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1187" w:type="dxa"/>
          </w:tcPr>
          <w:p w14:paraId="24D614EA">
            <w:pPr>
              <w:pStyle w:val="9"/>
              <w:spacing w:before="233" w:line="22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序号</w:t>
            </w:r>
          </w:p>
        </w:tc>
        <w:tc>
          <w:tcPr>
            <w:tcW w:w="2345" w:type="dxa"/>
          </w:tcPr>
          <w:p w14:paraId="43ED2136">
            <w:pPr>
              <w:pStyle w:val="9"/>
              <w:spacing w:before="232" w:line="220" w:lineRule="auto"/>
              <w:ind w:left="572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施工内容</w:t>
            </w:r>
          </w:p>
        </w:tc>
        <w:tc>
          <w:tcPr>
            <w:tcW w:w="1754" w:type="dxa"/>
          </w:tcPr>
          <w:p w14:paraId="7B1FE40A">
            <w:pPr>
              <w:pStyle w:val="9"/>
              <w:spacing w:before="153" w:line="230" w:lineRule="auto"/>
              <w:ind w:right="41"/>
              <w:rPr>
                <w:rFonts w:hint="eastAsia"/>
              </w:rPr>
            </w:pPr>
            <w:r>
              <w:rPr>
                <w:spacing w:val="-6"/>
              </w:rPr>
              <w:t>单价</w:t>
            </w:r>
            <w:r>
              <w:rPr>
                <w:spacing w:val="-7"/>
              </w:rPr>
              <w:t>（元/米）</w:t>
            </w:r>
          </w:p>
        </w:tc>
        <w:tc>
          <w:tcPr>
            <w:tcW w:w="1097" w:type="dxa"/>
          </w:tcPr>
          <w:p w14:paraId="117C4228">
            <w:pPr>
              <w:pStyle w:val="9"/>
              <w:spacing w:before="153" w:line="220" w:lineRule="auto"/>
              <w:ind w:left="132"/>
              <w:rPr>
                <w:rFonts w:hint="eastAsia"/>
              </w:rPr>
            </w:pPr>
            <w:r>
              <w:rPr>
                <w:spacing w:val="-2"/>
              </w:rPr>
              <w:t>概算工程量</w:t>
            </w:r>
            <w:r>
              <w:rPr>
                <w:spacing w:val="-8"/>
              </w:rPr>
              <w:t>（米）</w:t>
            </w:r>
          </w:p>
        </w:tc>
        <w:tc>
          <w:tcPr>
            <w:tcW w:w="1020" w:type="dxa"/>
          </w:tcPr>
          <w:p w14:paraId="6702A902">
            <w:pPr>
              <w:pStyle w:val="9"/>
              <w:spacing w:before="153" w:line="230" w:lineRule="auto"/>
              <w:ind w:left="146" w:right="143" w:firstLine="114"/>
              <w:rPr>
                <w:rFonts w:hint="eastAsia"/>
              </w:rPr>
            </w:pPr>
            <w:r>
              <w:rPr>
                <w:spacing w:val="-6"/>
              </w:rPr>
              <w:t>合计</w:t>
            </w:r>
            <w:r>
              <w:t xml:space="preserve">  </w:t>
            </w:r>
            <w:r>
              <w:rPr>
                <w:spacing w:val="-11"/>
              </w:rPr>
              <w:t>（元）</w:t>
            </w:r>
          </w:p>
        </w:tc>
        <w:tc>
          <w:tcPr>
            <w:tcW w:w="1411" w:type="dxa"/>
          </w:tcPr>
          <w:p w14:paraId="6C1A9F92">
            <w:pPr>
              <w:pStyle w:val="9"/>
              <w:spacing w:before="153" w:line="230" w:lineRule="auto"/>
              <w:ind w:left="590" w:right="340" w:hanging="243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备注</w:t>
            </w:r>
          </w:p>
        </w:tc>
      </w:tr>
      <w:tr w14:paraId="74D8C3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8814" w:type="dxa"/>
            <w:gridSpan w:val="6"/>
          </w:tcPr>
          <w:p w14:paraId="49559F9A">
            <w:pPr>
              <w:pStyle w:val="9"/>
              <w:spacing w:before="149" w:line="183" w:lineRule="auto"/>
              <w:ind w:left="607"/>
              <w:jc w:val="center"/>
              <w:rPr>
                <w:rFonts w:hint="eastAsia"/>
                <w:spacing w:val="-7"/>
                <w:lang w:eastAsia="zh-CN"/>
              </w:rPr>
            </w:pPr>
            <w:r>
              <w:rPr>
                <w:rFonts w:hint="eastAsia"/>
                <w:spacing w:val="-7"/>
                <w:lang w:eastAsia="zh-CN"/>
              </w:rPr>
              <w:t>电缆铺设</w:t>
            </w:r>
          </w:p>
        </w:tc>
      </w:tr>
      <w:tr w14:paraId="2E6A29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1187" w:type="dxa"/>
          </w:tcPr>
          <w:p w14:paraId="3ACEA07D">
            <w:pPr>
              <w:pStyle w:val="9"/>
              <w:spacing w:before="110" w:line="22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1</w:t>
            </w:r>
          </w:p>
        </w:tc>
        <w:tc>
          <w:tcPr>
            <w:tcW w:w="2345" w:type="dxa"/>
          </w:tcPr>
          <w:p w14:paraId="23EFBE8B">
            <w:pPr>
              <w:pStyle w:val="9"/>
              <w:spacing w:before="150" w:line="182" w:lineRule="auto"/>
              <w:rPr>
                <w:rFonts w:hint="eastAsia"/>
              </w:rPr>
            </w:pPr>
            <w:r>
              <w:rPr>
                <w:rFonts w:hint="eastAsia"/>
                <w:spacing w:val="-1"/>
              </w:rPr>
              <w:t>YJV22-4*120+1*70</w:t>
            </w:r>
          </w:p>
        </w:tc>
        <w:tc>
          <w:tcPr>
            <w:tcW w:w="1754" w:type="dxa"/>
            <w:vAlign w:val="center"/>
          </w:tcPr>
          <w:p w14:paraId="3F6D99E3">
            <w:pPr>
              <w:jc w:val="center"/>
              <w:textAlignment w:val="center"/>
              <w:rPr>
                <w:rFonts w:eastAsia="宋体"/>
                <w:lang w:eastAsia="zh-CN"/>
              </w:rPr>
            </w:pPr>
          </w:p>
        </w:tc>
        <w:tc>
          <w:tcPr>
            <w:tcW w:w="1097" w:type="dxa"/>
            <w:vAlign w:val="center"/>
          </w:tcPr>
          <w:p w14:paraId="6AB56690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334</w:t>
            </w:r>
          </w:p>
        </w:tc>
        <w:tc>
          <w:tcPr>
            <w:tcW w:w="1020" w:type="dxa"/>
            <w:vAlign w:val="center"/>
          </w:tcPr>
          <w:p w14:paraId="4C2C9EFE">
            <w:pPr>
              <w:jc w:val="center"/>
              <w:textAlignment w:val="center"/>
              <w:rPr>
                <w:rFonts w:eastAsia="宋体"/>
                <w:lang w:eastAsia="zh-CN"/>
              </w:rPr>
            </w:pPr>
          </w:p>
        </w:tc>
        <w:tc>
          <w:tcPr>
            <w:tcW w:w="1411" w:type="dxa"/>
          </w:tcPr>
          <w:p w14:paraId="66DC59B4">
            <w:pPr>
              <w:pStyle w:val="9"/>
              <w:spacing w:before="149" w:line="183" w:lineRule="auto"/>
              <w:ind w:left="607"/>
              <w:rPr>
                <w:rFonts w:hint="eastAsia"/>
              </w:rPr>
            </w:pPr>
          </w:p>
        </w:tc>
      </w:tr>
      <w:tr w14:paraId="75CECE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87" w:type="dxa"/>
          </w:tcPr>
          <w:p w14:paraId="39CCCEA6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2</w:t>
            </w:r>
          </w:p>
        </w:tc>
        <w:tc>
          <w:tcPr>
            <w:tcW w:w="2345" w:type="dxa"/>
          </w:tcPr>
          <w:p w14:paraId="01208E20">
            <w:pPr>
              <w:pStyle w:val="9"/>
              <w:spacing w:before="131" w:line="182" w:lineRule="auto"/>
              <w:rPr>
                <w:rFonts w:hint="eastAsia"/>
              </w:rPr>
            </w:pPr>
            <w:r>
              <w:rPr>
                <w:rFonts w:hint="eastAsia"/>
                <w:spacing w:val="-1"/>
              </w:rPr>
              <w:t>WDZN-YJY-4*95+1*50</w:t>
            </w:r>
          </w:p>
        </w:tc>
        <w:tc>
          <w:tcPr>
            <w:tcW w:w="1754" w:type="dxa"/>
            <w:vAlign w:val="center"/>
          </w:tcPr>
          <w:p w14:paraId="58F9109B">
            <w:pPr>
              <w:jc w:val="center"/>
              <w:textAlignment w:val="center"/>
              <w:rPr>
                <w:rFonts w:eastAsia="宋体"/>
                <w:lang w:eastAsia="zh-CN"/>
              </w:rPr>
            </w:pPr>
          </w:p>
        </w:tc>
        <w:tc>
          <w:tcPr>
            <w:tcW w:w="1097" w:type="dxa"/>
            <w:vAlign w:val="center"/>
          </w:tcPr>
          <w:p w14:paraId="65FEDFE0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210</w:t>
            </w:r>
          </w:p>
        </w:tc>
        <w:tc>
          <w:tcPr>
            <w:tcW w:w="1020" w:type="dxa"/>
            <w:vAlign w:val="center"/>
          </w:tcPr>
          <w:p w14:paraId="7DDF8A4F">
            <w:pPr>
              <w:jc w:val="center"/>
              <w:textAlignment w:val="center"/>
              <w:rPr>
                <w:rFonts w:eastAsia="宋体"/>
                <w:lang w:eastAsia="zh-CN"/>
              </w:rPr>
            </w:pPr>
          </w:p>
        </w:tc>
        <w:tc>
          <w:tcPr>
            <w:tcW w:w="1411" w:type="dxa"/>
          </w:tcPr>
          <w:p w14:paraId="03C9F529">
            <w:pPr>
              <w:pStyle w:val="9"/>
              <w:spacing w:before="74" w:line="183" w:lineRule="auto"/>
              <w:ind w:left="592"/>
              <w:rPr>
                <w:rFonts w:hint="eastAsia"/>
              </w:rPr>
            </w:pPr>
          </w:p>
        </w:tc>
      </w:tr>
      <w:tr w14:paraId="392C0B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1187" w:type="dxa"/>
          </w:tcPr>
          <w:p w14:paraId="19C6B696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3</w:t>
            </w:r>
          </w:p>
        </w:tc>
        <w:tc>
          <w:tcPr>
            <w:tcW w:w="2345" w:type="dxa"/>
          </w:tcPr>
          <w:p w14:paraId="77574FDC">
            <w:pPr>
              <w:pStyle w:val="9"/>
              <w:spacing w:before="92" w:line="218" w:lineRule="auto"/>
              <w:rPr>
                <w:rFonts w:hint="eastAsia"/>
              </w:rPr>
            </w:pPr>
            <w:r>
              <w:rPr>
                <w:rFonts w:hint="eastAsia"/>
                <w:spacing w:val="-1"/>
              </w:rPr>
              <w:t>YJV22-4*70+1*35</w:t>
            </w:r>
          </w:p>
        </w:tc>
        <w:tc>
          <w:tcPr>
            <w:tcW w:w="1754" w:type="dxa"/>
            <w:vAlign w:val="center"/>
          </w:tcPr>
          <w:p w14:paraId="6B9FB40A">
            <w:pPr>
              <w:jc w:val="center"/>
              <w:textAlignment w:val="center"/>
              <w:rPr>
                <w:rFonts w:eastAsia="宋体"/>
                <w:lang w:eastAsia="zh-CN"/>
              </w:rPr>
            </w:pPr>
          </w:p>
        </w:tc>
        <w:tc>
          <w:tcPr>
            <w:tcW w:w="1097" w:type="dxa"/>
            <w:vAlign w:val="center"/>
          </w:tcPr>
          <w:p w14:paraId="68CACD0E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59</w:t>
            </w:r>
          </w:p>
        </w:tc>
        <w:tc>
          <w:tcPr>
            <w:tcW w:w="1020" w:type="dxa"/>
            <w:vAlign w:val="center"/>
          </w:tcPr>
          <w:p w14:paraId="472981CE">
            <w:pPr>
              <w:jc w:val="center"/>
              <w:textAlignment w:val="center"/>
              <w:rPr>
                <w:rFonts w:eastAsia="宋体"/>
                <w:lang w:eastAsia="zh-CN"/>
              </w:rPr>
            </w:pPr>
          </w:p>
        </w:tc>
        <w:tc>
          <w:tcPr>
            <w:tcW w:w="1411" w:type="dxa"/>
          </w:tcPr>
          <w:p w14:paraId="1E658F02">
            <w:pPr>
              <w:pStyle w:val="9"/>
              <w:spacing w:before="75" w:line="183" w:lineRule="auto"/>
              <w:ind w:left="582"/>
              <w:rPr>
                <w:rFonts w:hint="eastAsia"/>
              </w:rPr>
            </w:pPr>
          </w:p>
        </w:tc>
      </w:tr>
      <w:tr w14:paraId="4610F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187" w:type="dxa"/>
          </w:tcPr>
          <w:p w14:paraId="69AFFA6F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4</w:t>
            </w:r>
          </w:p>
        </w:tc>
        <w:tc>
          <w:tcPr>
            <w:tcW w:w="2345" w:type="dxa"/>
          </w:tcPr>
          <w:p w14:paraId="1F276DEF">
            <w:pPr>
              <w:pStyle w:val="9"/>
              <w:spacing w:before="103" w:line="218" w:lineRule="auto"/>
              <w:rPr>
                <w:rFonts w:hint="eastAsia"/>
              </w:rPr>
            </w:pPr>
            <w:r>
              <w:rPr>
                <w:rFonts w:hint="eastAsia"/>
                <w:spacing w:val="9"/>
              </w:rPr>
              <w:t>WDZNYJY4*120+1*70</w:t>
            </w:r>
          </w:p>
        </w:tc>
        <w:tc>
          <w:tcPr>
            <w:tcW w:w="1754" w:type="dxa"/>
            <w:vAlign w:val="center"/>
          </w:tcPr>
          <w:p w14:paraId="46B13C18">
            <w:pPr>
              <w:jc w:val="center"/>
              <w:textAlignment w:val="center"/>
              <w:rPr>
                <w:rFonts w:eastAsia="宋体"/>
                <w:lang w:eastAsia="zh-CN"/>
              </w:rPr>
            </w:pPr>
          </w:p>
        </w:tc>
        <w:tc>
          <w:tcPr>
            <w:tcW w:w="1097" w:type="dxa"/>
            <w:vAlign w:val="center"/>
          </w:tcPr>
          <w:p w14:paraId="185B4F7F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416</w:t>
            </w:r>
          </w:p>
        </w:tc>
        <w:tc>
          <w:tcPr>
            <w:tcW w:w="1020" w:type="dxa"/>
            <w:vAlign w:val="center"/>
          </w:tcPr>
          <w:p w14:paraId="02056866">
            <w:pPr>
              <w:jc w:val="center"/>
              <w:textAlignment w:val="center"/>
              <w:rPr>
                <w:rFonts w:eastAsia="宋体"/>
                <w:lang w:eastAsia="zh-CN"/>
              </w:rPr>
            </w:pPr>
          </w:p>
        </w:tc>
        <w:tc>
          <w:tcPr>
            <w:tcW w:w="1411" w:type="dxa"/>
          </w:tcPr>
          <w:p w14:paraId="2482B971">
            <w:pPr>
              <w:pStyle w:val="9"/>
              <w:spacing w:before="78" w:line="183" w:lineRule="auto"/>
              <w:ind w:left="607"/>
              <w:rPr>
                <w:rFonts w:hint="eastAsia"/>
              </w:rPr>
            </w:pPr>
          </w:p>
        </w:tc>
      </w:tr>
      <w:tr w14:paraId="0990B3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187" w:type="dxa"/>
          </w:tcPr>
          <w:p w14:paraId="145C22D8">
            <w:pPr>
              <w:pStyle w:val="9"/>
              <w:spacing w:before="92" w:line="22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  <w:tc>
          <w:tcPr>
            <w:tcW w:w="2345" w:type="dxa"/>
          </w:tcPr>
          <w:p w14:paraId="2DB16C8C">
            <w:pPr>
              <w:pStyle w:val="9"/>
              <w:spacing w:before="132" w:line="182" w:lineRule="auto"/>
              <w:rPr>
                <w:rFonts w:hint="eastAsia"/>
                <w:spacing w:val="-1"/>
              </w:rPr>
            </w:pPr>
            <w:r>
              <w:rPr>
                <w:rFonts w:hint="eastAsia"/>
                <w:spacing w:val="-1"/>
              </w:rPr>
              <w:t>WDZN-YJY-4*95+1*50</w:t>
            </w:r>
          </w:p>
        </w:tc>
        <w:tc>
          <w:tcPr>
            <w:tcW w:w="1754" w:type="dxa"/>
            <w:vAlign w:val="center"/>
          </w:tcPr>
          <w:p w14:paraId="0A9DF38E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</w:p>
        </w:tc>
        <w:tc>
          <w:tcPr>
            <w:tcW w:w="1097" w:type="dxa"/>
            <w:vAlign w:val="center"/>
          </w:tcPr>
          <w:p w14:paraId="68954701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210</w:t>
            </w:r>
          </w:p>
        </w:tc>
        <w:tc>
          <w:tcPr>
            <w:tcW w:w="1020" w:type="dxa"/>
            <w:vAlign w:val="center"/>
          </w:tcPr>
          <w:p w14:paraId="41D1E8F3">
            <w:pPr>
              <w:jc w:val="center"/>
              <w:textAlignment w:val="center"/>
              <w:rPr>
                <w:rFonts w:eastAsia="宋体"/>
                <w:lang w:eastAsia="zh-CN"/>
              </w:rPr>
            </w:pPr>
          </w:p>
        </w:tc>
        <w:tc>
          <w:tcPr>
            <w:tcW w:w="1411" w:type="dxa"/>
          </w:tcPr>
          <w:p w14:paraId="2CE28839">
            <w:pPr>
              <w:pStyle w:val="9"/>
              <w:spacing w:before="78" w:line="183" w:lineRule="auto"/>
              <w:ind w:left="582"/>
              <w:rPr>
                <w:rFonts w:hint="eastAsia"/>
              </w:rPr>
            </w:pPr>
          </w:p>
        </w:tc>
      </w:tr>
      <w:tr w14:paraId="25E31F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187" w:type="dxa"/>
          </w:tcPr>
          <w:p w14:paraId="0F3B341E">
            <w:pPr>
              <w:pStyle w:val="9"/>
              <w:spacing w:before="92" w:line="22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  <w:tc>
          <w:tcPr>
            <w:tcW w:w="2345" w:type="dxa"/>
          </w:tcPr>
          <w:p w14:paraId="6D4B1DA4">
            <w:pPr>
              <w:pStyle w:val="9"/>
              <w:spacing w:before="132" w:line="182" w:lineRule="auto"/>
              <w:rPr>
                <w:rFonts w:hint="eastAsia"/>
              </w:rPr>
            </w:pPr>
            <w:r>
              <w:rPr>
                <w:rFonts w:hint="eastAsia"/>
                <w:spacing w:val="-1"/>
              </w:rPr>
              <w:t>YJV22-4*240+1*120</w:t>
            </w:r>
          </w:p>
        </w:tc>
        <w:tc>
          <w:tcPr>
            <w:tcW w:w="1754" w:type="dxa"/>
            <w:vAlign w:val="center"/>
          </w:tcPr>
          <w:p w14:paraId="75BD0600">
            <w:pPr>
              <w:jc w:val="center"/>
              <w:textAlignment w:val="center"/>
              <w:rPr>
                <w:rFonts w:eastAsia="宋体"/>
                <w:lang w:eastAsia="zh-CN"/>
              </w:rPr>
            </w:pPr>
          </w:p>
        </w:tc>
        <w:tc>
          <w:tcPr>
            <w:tcW w:w="1097" w:type="dxa"/>
            <w:vAlign w:val="center"/>
          </w:tcPr>
          <w:p w14:paraId="6F9C1DB7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306</w:t>
            </w:r>
          </w:p>
        </w:tc>
        <w:tc>
          <w:tcPr>
            <w:tcW w:w="1020" w:type="dxa"/>
            <w:vAlign w:val="center"/>
          </w:tcPr>
          <w:p w14:paraId="532CEF17">
            <w:pPr>
              <w:jc w:val="center"/>
              <w:textAlignment w:val="center"/>
              <w:rPr>
                <w:rFonts w:eastAsia="宋体"/>
                <w:lang w:eastAsia="zh-CN"/>
              </w:rPr>
            </w:pPr>
          </w:p>
        </w:tc>
        <w:tc>
          <w:tcPr>
            <w:tcW w:w="1411" w:type="dxa"/>
          </w:tcPr>
          <w:p w14:paraId="7DDD17B3">
            <w:pPr>
              <w:pStyle w:val="9"/>
              <w:spacing w:before="78" w:line="183" w:lineRule="auto"/>
              <w:ind w:left="582"/>
              <w:rPr>
                <w:rFonts w:hint="eastAsia"/>
              </w:rPr>
            </w:pPr>
          </w:p>
        </w:tc>
      </w:tr>
      <w:tr w14:paraId="00AF4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187" w:type="dxa"/>
          </w:tcPr>
          <w:p w14:paraId="1546983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6</w:t>
            </w:r>
          </w:p>
        </w:tc>
        <w:tc>
          <w:tcPr>
            <w:tcW w:w="2345" w:type="dxa"/>
          </w:tcPr>
          <w:p w14:paraId="504A530A">
            <w:pPr>
              <w:pStyle w:val="9"/>
              <w:spacing w:before="133" w:line="182" w:lineRule="auto"/>
              <w:rPr>
                <w:rFonts w:hint="eastAsia"/>
              </w:rPr>
            </w:pPr>
            <w:r>
              <w:rPr>
                <w:rFonts w:hint="eastAsia"/>
                <w:spacing w:val="-1"/>
              </w:rPr>
              <w:t>WDZN-YJY-5*16</w:t>
            </w:r>
          </w:p>
        </w:tc>
        <w:tc>
          <w:tcPr>
            <w:tcW w:w="1754" w:type="dxa"/>
            <w:vAlign w:val="center"/>
          </w:tcPr>
          <w:p w14:paraId="4E609766">
            <w:pPr>
              <w:jc w:val="center"/>
              <w:textAlignment w:val="center"/>
              <w:rPr>
                <w:rFonts w:eastAsia="宋体"/>
                <w:lang w:eastAsia="zh-CN"/>
              </w:rPr>
            </w:pPr>
          </w:p>
        </w:tc>
        <w:tc>
          <w:tcPr>
            <w:tcW w:w="1097" w:type="dxa"/>
            <w:vAlign w:val="center"/>
          </w:tcPr>
          <w:p w14:paraId="6A9D0C0E">
            <w:pPr>
              <w:jc w:val="center"/>
              <w:textAlignment w:val="center"/>
              <w:rPr>
                <w:rFonts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153</w:t>
            </w:r>
          </w:p>
        </w:tc>
        <w:tc>
          <w:tcPr>
            <w:tcW w:w="1020" w:type="dxa"/>
            <w:vAlign w:val="center"/>
          </w:tcPr>
          <w:p w14:paraId="25E4536C">
            <w:pPr>
              <w:jc w:val="center"/>
              <w:textAlignment w:val="center"/>
              <w:rPr>
                <w:rFonts w:eastAsia="宋体"/>
                <w:lang w:eastAsia="zh-CN"/>
              </w:rPr>
            </w:pPr>
          </w:p>
        </w:tc>
        <w:tc>
          <w:tcPr>
            <w:tcW w:w="1411" w:type="dxa"/>
          </w:tcPr>
          <w:p w14:paraId="43612403">
            <w:pPr>
              <w:pStyle w:val="9"/>
              <w:spacing w:before="76" w:line="183" w:lineRule="auto"/>
              <w:ind w:left="582"/>
              <w:rPr>
                <w:rFonts w:hint="eastAsia"/>
              </w:rPr>
            </w:pPr>
          </w:p>
        </w:tc>
      </w:tr>
      <w:tr w14:paraId="76093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187" w:type="dxa"/>
          </w:tcPr>
          <w:p w14:paraId="6085BA65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7</w:t>
            </w:r>
          </w:p>
        </w:tc>
        <w:tc>
          <w:tcPr>
            <w:tcW w:w="2345" w:type="dxa"/>
          </w:tcPr>
          <w:p w14:paraId="054C9355">
            <w:pPr>
              <w:pStyle w:val="9"/>
              <w:spacing w:before="133" w:line="182" w:lineRule="auto"/>
              <w:rPr>
                <w:rFonts w:hint="eastAsia"/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DN100PE管</w:t>
            </w:r>
          </w:p>
        </w:tc>
        <w:tc>
          <w:tcPr>
            <w:tcW w:w="1754" w:type="dxa"/>
            <w:vAlign w:val="center"/>
          </w:tcPr>
          <w:p w14:paraId="65BCCC43">
            <w:pPr>
              <w:jc w:val="center"/>
              <w:textAlignment w:val="center"/>
              <w:rPr>
                <w:rFonts w:eastAsia="宋体"/>
                <w:lang w:eastAsia="zh-CN"/>
              </w:rPr>
            </w:pPr>
          </w:p>
        </w:tc>
        <w:tc>
          <w:tcPr>
            <w:tcW w:w="1097" w:type="dxa"/>
            <w:vAlign w:val="center"/>
          </w:tcPr>
          <w:p w14:paraId="16F522E0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160</w:t>
            </w:r>
          </w:p>
        </w:tc>
        <w:tc>
          <w:tcPr>
            <w:tcW w:w="1020" w:type="dxa"/>
            <w:vAlign w:val="center"/>
          </w:tcPr>
          <w:p w14:paraId="55479A81">
            <w:pPr>
              <w:jc w:val="center"/>
              <w:textAlignment w:val="center"/>
              <w:rPr>
                <w:rFonts w:eastAsia="宋体"/>
                <w:lang w:eastAsia="zh-CN"/>
              </w:rPr>
            </w:pPr>
          </w:p>
        </w:tc>
        <w:tc>
          <w:tcPr>
            <w:tcW w:w="1411" w:type="dxa"/>
          </w:tcPr>
          <w:p w14:paraId="36FF2A5E">
            <w:pPr>
              <w:pStyle w:val="9"/>
              <w:spacing w:before="76" w:line="183" w:lineRule="auto"/>
              <w:ind w:left="582"/>
              <w:rPr>
                <w:rFonts w:hint="eastAsia"/>
              </w:rPr>
            </w:pPr>
          </w:p>
        </w:tc>
      </w:tr>
      <w:tr w14:paraId="69FDF6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6383" w:type="dxa"/>
            <w:gridSpan w:val="4"/>
          </w:tcPr>
          <w:p w14:paraId="5B117A19">
            <w:pPr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 w:bidi="ar"/>
              </w:rPr>
              <w:t>小计</w:t>
            </w:r>
          </w:p>
        </w:tc>
        <w:tc>
          <w:tcPr>
            <w:tcW w:w="1020" w:type="dxa"/>
            <w:vAlign w:val="center"/>
          </w:tcPr>
          <w:p w14:paraId="4885E96C">
            <w:pPr>
              <w:jc w:val="center"/>
              <w:textAlignment w:val="center"/>
              <w:rPr>
                <w:rFonts w:eastAsia="宋体"/>
                <w:lang w:eastAsia="zh-CN"/>
              </w:rPr>
            </w:pPr>
          </w:p>
        </w:tc>
        <w:tc>
          <w:tcPr>
            <w:tcW w:w="1411" w:type="dxa"/>
          </w:tcPr>
          <w:p w14:paraId="5458B3FE">
            <w:pPr>
              <w:pStyle w:val="9"/>
              <w:spacing w:before="76" w:line="183" w:lineRule="auto"/>
              <w:ind w:left="582"/>
              <w:rPr>
                <w:rFonts w:hint="eastAsia"/>
              </w:rPr>
            </w:pPr>
          </w:p>
        </w:tc>
      </w:tr>
      <w:tr w14:paraId="261D39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8814" w:type="dxa"/>
            <w:gridSpan w:val="6"/>
          </w:tcPr>
          <w:p w14:paraId="4EE0EE27">
            <w:pPr>
              <w:pStyle w:val="9"/>
              <w:spacing w:before="76" w:line="183" w:lineRule="auto"/>
              <w:ind w:left="582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管沟开挖、砖砌井</w:t>
            </w:r>
          </w:p>
        </w:tc>
      </w:tr>
      <w:tr w14:paraId="2B5F31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187" w:type="dxa"/>
          </w:tcPr>
          <w:p w14:paraId="4A46875C">
            <w:pPr>
              <w:pStyle w:val="9"/>
              <w:spacing w:before="76" w:line="183" w:lineRule="auto"/>
              <w:ind w:firstLine="480" w:firstLineChars="20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2345" w:type="dxa"/>
          </w:tcPr>
          <w:p w14:paraId="0EC3B635">
            <w:pPr>
              <w:pStyle w:val="9"/>
              <w:spacing w:before="76" w:line="183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管沟开挖回填</w:t>
            </w:r>
          </w:p>
        </w:tc>
        <w:tc>
          <w:tcPr>
            <w:tcW w:w="1754" w:type="dxa"/>
          </w:tcPr>
          <w:p w14:paraId="0531C44F">
            <w:pPr>
              <w:pStyle w:val="9"/>
              <w:spacing w:before="76" w:line="183" w:lineRule="auto"/>
              <w:ind w:left="582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097" w:type="dxa"/>
          </w:tcPr>
          <w:p w14:paraId="6144AEE3">
            <w:pPr>
              <w:pStyle w:val="9"/>
              <w:spacing w:before="76" w:line="183" w:lineRule="auto"/>
              <w:ind w:firstLine="480" w:firstLineChars="20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85</w:t>
            </w:r>
          </w:p>
        </w:tc>
        <w:tc>
          <w:tcPr>
            <w:tcW w:w="1020" w:type="dxa"/>
          </w:tcPr>
          <w:p w14:paraId="22F63067">
            <w:pPr>
              <w:pStyle w:val="9"/>
              <w:spacing w:before="76" w:line="183" w:lineRule="auto"/>
              <w:ind w:left="582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411" w:type="dxa"/>
          </w:tcPr>
          <w:p w14:paraId="59ABB582">
            <w:pPr>
              <w:pStyle w:val="9"/>
              <w:spacing w:before="76" w:line="183" w:lineRule="auto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含夯实回填等施工要求所有工序</w:t>
            </w:r>
          </w:p>
        </w:tc>
      </w:tr>
      <w:tr w14:paraId="6868C3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187" w:type="dxa"/>
          </w:tcPr>
          <w:p w14:paraId="7DEC0D28">
            <w:pPr>
              <w:pStyle w:val="9"/>
              <w:spacing w:before="76" w:line="183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</w:p>
        </w:tc>
        <w:tc>
          <w:tcPr>
            <w:tcW w:w="2345" w:type="dxa"/>
          </w:tcPr>
          <w:p w14:paraId="63C1BFC0">
            <w:pPr>
              <w:pStyle w:val="9"/>
              <w:spacing w:before="76" w:line="183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2*2*1.5m砖砌井</w:t>
            </w:r>
          </w:p>
        </w:tc>
        <w:tc>
          <w:tcPr>
            <w:tcW w:w="1754" w:type="dxa"/>
          </w:tcPr>
          <w:p w14:paraId="1AE60B49">
            <w:pPr>
              <w:pStyle w:val="9"/>
              <w:spacing w:before="76" w:line="183" w:lineRule="auto"/>
              <w:ind w:left="582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097" w:type="dxa"/>
          </w:tcPr>
          <w:p w14:paraId="064B9D88">
            <w:pPr>
              <w:pStyle w:val="9"/>
              <w:spacing w:before="76" w:line="183" w:lineRule="auto"/>
              <w:ind w:left="582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  <w:tc>
          <w:tcPr>
            <w:tcW w:w="1020" w:type="dxa"/>
          </w:tcPr>
          <w:p w14:paraId="1DE70BC0">
            <w:pPr>
              <w:pStyle w:val="9"/>
              <w:spacing w:before="76" w:line="183" w:lineRule="auto"/>
              <w:ind w:left="582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411" w:type="dxa"/>
          </w:tcPr>
          <w:p w14:paraId="43BA9812">
            <w:pPr>
              <w:pStyle w:val="9"/>
              <w:spacing w:before="76" w:line="183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含井盖</w:t>
            </w:r>
          </w:p>
        </w:tc>
      </w:tr>
      <w:tr w14:paraId="2024D0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187" w:type="dxa"/>
          </w:tcPr>
          <w:p w14:paraId="162B8FF3">
            <w:pPr>
              <w:pStyle w:val="9"/>
              <w:spacing w:before="76" w:line="183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  <w:tc>
          <w:tcPr>
            <w:tcW w:w="2345" w:type="dxa"/>
          </w:tcPr>
          <w:p w14:paraId="203E0AE9">
            <w:pPr>
              <w:pStyle w:val="9"/>
              <w:spacing w:before="76" w:line="183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1*1*0.9m砖砌井</w:t>
            </w:r>
          </w:p>
        </w:tc>
        <w:tc>
          <w:tcPr>
            <w:tcW w:w="1754" w:type="dxa"/>
          </w:tcPr>
          <w:p w14:paraId="073557E0">
            <w:pPr>
              <w:pStyle w:val="9"/>
              <w:spacing w:before="76" w:line="183" w:lineRule="auto"/>
              <w:ind w:left="582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097" w:type="dxa"/>
          </w:tcPr>
          <w:p w14:paraId="2478EDF0">
            <w:pPr>
              <w:pStyle w:val="9"/>
              <w:spacing w:before="76" w:line="183" w:lineRule="auto"/>
              <w:ind w:left="582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</w:p>
        </w:tc>
        <w:tc>
          <w:tcPr>
            <w:tcW w:w="1020" w:type="dxa"/>
          </w:tcPr>
          <w:p w14:paraId="4E4CE78E">
            <w:pPr>
              <w:pStyle w:val="9"/>
              <w:spacing w:before="76" w:line="183" w:lineRule="auto"/>
              <w:ind w:left="582"/>
              <w:jc w:val="center"/>
              <w:rPr>
                <w:rFonts w:hint="eastAsia"/>
                <w:lang w:eastAsia="zh-CN"/>
              </w:rPr>
            </w:pPr>
          </w:p>
        </w:tc>
        <w:tc>
          <w:tcPr>
            <w:tcW w:w="1411" w:type="dxa"/>
          </w:tcPr>
          <w:p w14:paraId="775C047B">
            <w:pPr>
              <w:pStyle w:val="9"/>
              <w:spacing w:before="76" w:line="183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含井盖</w:t>
            </w:r>
          </w:p>
        </w:tc>
      </w:tr>
      <w:tr w14:paraId="1B71CD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6383" w:type="dxa"/>
            <w:gridSpan w:val="4"/>
          </w:tcPr>
          <w:p w14:paraId="3F71EF0C">
            <w:pPr>
              <w:pStyle w:val="9"/>
              <w:spacing w:before="137" w:line="180" w:lineRule="auto"/>
              <w:ind w:left="618"/>
              <w:rPr>
                <w:rFonts w:hint="eastAsia"/>
                <w:spacing w:val="-4"/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合计</w:t>
            </w:r>
          </w:p>
        </w:tc>
        <w:tc>
          <w:tcPr>
            <w:tcW w:w="1020" w:type="dxa"/>
            <w:vAlign w:val="center"/>
          </w:tcPr>
          <w:p w14:paraId="10EC6C3D">
            <w:pPr>
              <w:jc w:val="center"/>
              <w:rPr>
                <w:rFonts w:eastAsia="宋体"/>
                <w:lang w:eastAsia="zh-CN"/>
              </w:rPr>
            </w:pPr>
          </w:p>
        </w:tc>
        <w:tc>
          <w:tcPr>
            <w:tcW w:w="1411" w:type="dxa"/>
          </w:tcPr>
          <w:p w14:paraId="59012192">
            <w:pPr>
              <w:pStyle w:val="9"/>
              <w:spacing w:before="78" w:line="183" w:lineRule="auto"/>
              <w:ind w:left="642"/>
              <w:rPr>
                <w:rFonts w:hint="eastAsia"/>
                <w:spacing w:val="-1"/>
              </w:rPr>
            </w:pPr>
          </w:p>
        </w:tc>
      </w:tr>
      <w:tr w14:paraId="78925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1187" w:type="dxa"/>
          </w:tcPr>
          <w:p w14:paraId="77F23E84">
            <w:pPr>
              <w:spacing w:line="265" w:lineRule="auto"/>
            </w:pPr>
          </w:p>
          <w:p w14:paraId="23553B80">
            <w:pPr>
              <w:pStyle w:val="9"/>
              <w:spacing w:before="78" w:line="221" w:lineRule="auto"/>
              <w:ind w:left="362"/>
              <w:rPr>
                <w:rFonts w:hint="eastAsia"/>
              </w:rPr>
            </w:pPr>
            <w:r>
              <w:rPr>
                <w:spacing w:val="-4"/>
              </w:rPr>
              <w:t>备注</w:t>
            </w:r>
          </w:p>
        </w:tc>
        <w:tc>
          <w:tcPr>
            <w:tcW w:w="7627" w:type="dxa"/>
            <w:gridSpan w:val="5"/>
          </w:tcPr>
          <w:p w14:paraId="17D8668F">
            <w:pPr>
              <w:pStyle w:val="9"/>
              <w:spacing w:before="40" w:line="218" w:lineRule="auto"/>
              <w:ind w:left="131"/>
              <w:rPr>
                <w:rFonts w:hint="eastAsia"/>
                <w:lang w:eastAsia="zh-CN"/>
              </w:rPr>
            </w:pPr>
            <w:r>
              <w:rPr>
                <w:spacing w:val="-4"/>
                <w:lang w:eastAsia="zh-CN"/>
              </w:rPr>
              <w:t>1.</w:t>
            </w:r>
            <w:r>
              <w:rPr>
                <w:spacing w:val="39"/>
                <w:lang w:eastAsia="zh-CN"/>
              </w:rPr>
              <w:t xml:space="preserve"> </w:t>
            </w:r>
            <w:r>
              <w:rPr>
                <w:spacing w:val="-4"/>
                <w:lang w:eastAsia="zh-CN"/>
              </w:rPr>
              <w:t>以上所报综合单价含税（普票）、</w:t>
            </w:r>
            <w:r>
              <w:rPr>
                <w:rFonts w:hint="eastAsia"/>
                <w:spacing w:val="-4"/>
                <w:lang w:eastAsia="zh-CN"/>
              </w:rPr>
              <w:t>及产生的安全文明施工费用</w:t>
            </w:r>
            <w:r>
              <w:rPr>
                <w:spacing w:val="-4"/>
                <w:lang w:eastAsia="zh-CN"/>
              </w:rPr>
              <w:t>。</w:t>
            </w:r>
          </w:p>
          <w:p w14:paraId="63E3333F">
            <w:pPr>
              <w:pStyle w:val="9"/>
              <w:spacing w:before="73" w:line="219" w:lineRule="auto"/>
              <w:ind w:left="116"/>
              <w:rPr>
                <w:rFonts w:hint="eastAsia"/>
                <w:lang w:eastAsia="zh-CN"/>
              </w:rPr>
            </w:pPr>
            <w:r>
              <w:rPr>
                <w:spacing w:val="-2"/>
                <w:lang w:eastAsia="zh-CN"/>
              </w:rPr>
              <w:t xml:space="preserve">2. </w:t>
            </w:r>
            <w:r>
              <w:rPr>
                <w:rFonts w:hint="eastAsia"/>
                <w:spacing w:val="-2"/>
                <w:lang w:eastAsia="zh-CN"/>
              </w:rPr>
              <w:t>工程结算以最终现场收量为准</w:t>
            </w:r>
            <w:r>
              <w:rPr>
                <w:spacing w:val="-2"/>
                <w:lang w:eastAsia="zh-CN"/>
              </w:rPr>
              <w:t>。</w:t>
            </w:r>
          </w:p>
          <w:p w14:paraId="1E31D3AD">
            <w:pPr>
              <w:pStyle w:val="9"/>
              <w:spacing w:before="72" w:line="220" w:lineRule="auto"/>
              <w:ind w:left="118"/>
              <w:rPr>
                <w:rFonts w:hint="eastAsia"/>
                <w:lang w:eastAsia="zh-CN"/>
              </w:rPr>
            </w:pPr>
            <w:r>
              <w:rPr>
                <w:spacing w:val="-8"/>
                <w:lang w:eastAsia="zh-CN"/>
              </w:rPr>
              <w:t>3.</w:t>
            </w:r>
            <w:r>
              <w:rPr>
                <w:spacing w:val="38"/>
                <w:lang w:eastAsia="zh-CN"/>
              </w:rPr>
              <w:t xml:space="preserve"> </w:t>
            </w:r>
            <w:r>
              <w:rPr>
                <w:rFonts w:hint="eastAsia"/>
                <w:spacing w:val="38"/>
                <w:lang w:eastAsia="zh-CN"/>
              </w:rPr>
              <w:t>本报价含破路、垃圾清理及路面恢复费用。</w:t>
            </w:r>
          </w:p>
        </w:tc>
      </w:tr>
    </w:tbl>
    <w:p w14:paraId="21B54B13">
      <w:pPr>
        <w:rPr>
          <w:rFonts w:hint="eastAsia" w:ascii="宋体" w:hAnsi="宋体" w:eastAsia="宋体" w:cs="宋体"/>
          <w:b/>
          <w:bCs/>
          <w:spacing w:val="-4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pacing w:val="-4"/>
          <w:sz w:val="28"/>
          <w:szCs w:val="28"/>
          <w:lang w:eastAsia="zh-CN"/>
        </w:rPr>
        <w:t>2.材料报价单</w:t>
      </w:r>
    </w:p>
    <w:tbl>
      <w:tblPr>
        <w:tblStyle w:val="6"/>
        <w:tblW w:w="100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2772"/>
        <w:gridCol w:w="1475"/>
        <w:gridCol w:w="1244"/>
        <w:gridCol w:w="1418"/>
        <w:gridCol w:w="1134"/>
        <w:gridCol w:w="1276"/>
      </w:tblGrid>
      <w:tr w14:paraId="2CC2A5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2611A">
            <w:pPr>
              <w:spacing w:line="360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3F038">
            <w:pPr>
              <w:spacing w:line="360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名称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238303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单价</w:t>
            </w:r>
          </w:p>
          <w:p w14:paraId="0A65EECC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（元/米）</w:t>
            </w: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6C062">
            <w:pPr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预计数量（米）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8F32E3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合计（元）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00CA7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品牌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22282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备注</w:t>
            </w:r>
          </w:p>
        </w:tc>
      </w:tr>
      <w:tr w14:paraId="4CCC1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E80E2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93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343C8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室外到主楼总动力电源</w:t>
            </w:r>
          </w:p>
        </w:tc>
      </w:tr>
      <w:tr w14:paraId="153ED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CC0D2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E1B59">
            <w:pPr>
              <w:pStyle w:val="5"/>
              <w:widowControl/>
              <w:spacing w:beforeAutospacing="0" w:afterAutospacing="0"/>
              <w:jc w:val="center"/>
              <w:rPr>
                <w:rFonts w:hint="eastAsia" w:asciiTheme="minorEastAsia" w:hAnsiTheme="minorEastAsia" w:cstheme="minorEastAsia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YJV22-4*120+1*70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BDDC1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70656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334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AFE2F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1965579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9DB4C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按实计算</w:t>
            </w:r>
          </w:p>
        </w:tc>
      </w:tr>
      <w:tr w14:paraId="4CB04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93F3C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BA788">
            <w:pPr>
              <w:pStyle w:val="5"/>
              <w:widowControl/>
              <w:spacing w:beforeAutospacing="0" w:afterAutospacing="0"/>
              <w:jc w:val="center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WDZN-YJY-4*95+1*50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76D1DE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DF3BC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210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C5515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C38BBAE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4CCC4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按时计算</w:t>
            </w:r>
          </w:p>
        </w:tc>
      </w:tr>
      <w:tr w14:paraId="53662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18A63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6C67D">
            <w:pPr>
              <w:pStyle w:val="5"/>
              <w:widowControl/>
              <w:spacing w:beforeAutospacing="0" w:afterAutospacing="0"/>
              <w:jc w:val="center"/>
              <w:rPr>
                <w:rFonts w:hint="eastAsia" w:asciiTheme="minorEastAsia" w:hAnsiTheme="minorEastAsia" w:cstheme="minorEastAsia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YJV22-4*70+1*35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99109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DE820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59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CEF628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2C630E8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ED5A1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按实计算</w:t>
            </w:r>
          </w:p>
        </w:tc>
      </w:tr>
      <w:tr w14:paraId="459205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0BBA7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B9D9B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WDZN-YJY-4*120+1*70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DA1608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8BF8C3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416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33218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735BA14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078AB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按实计算</w:t>
            </w:r>
          </w:p>
        </w:tc>
      </w:tr>
      <w:tr w14:paraId="1B778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97249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21FD3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WDZN-YJY-4*95+1*50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8BE287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E3F12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210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649EB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08E6E93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4CBB5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按实计算</w:t>
            </w:r>
          </w:p>
        </w:tc>
      </w:tr>
      <w:tr w14:paraId="170FD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09F65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FB798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YJV22-4*240+1*120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2E3C9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697E3F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306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D1AC5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798AFEA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16E43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按实计算</w:t>
            </w:r>
          </w:p>
        </w:tc>
      </w:tr>
      <w:tr w14:paraId="042E7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A87FE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7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00EAA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WDZN-YJY-5*16</w:t>
            </w:r>
          </w:p>
        </w:tc>
        <w:tc>
          <w:tcPr>
            <w:tcW w:w="14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F5F1C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0765D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153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98250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0C8F734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04BF2">
            <w:pPr>
              <w:spacing w:line="276" w:lineRule="auto"/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</w:rPr>
              <w:t>按实计算</w:t>
            </w:r>
          </w:p>
        </w:tc>
      </w:tr>
      <w:tr w14:paraId="7F756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492B7">
            <w:pPr>
              <w:spacing w:line="276" w:lineRule="auto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</w:p>
        </w:tc>
        <w:tc>
          <w:tcPr>
            <w:tcW w:w="9319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D3C77">
            <w:pPr>
              <w:spacing w:line="276" w:lineRule="auto"/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备注：1、以上所报单价含税（普票）、含运、含卸。2、具体数量按照提料单送货结算。</w:t>
            </w:r>
          </w:p>
        </w:tc>
      </w:tr>
    </w:tbl>
    <w:p w14:paraId="430DC994">
      <w:pPr>
        <w:rPr>
          <w:lang w:eastAsia="zh-CN"/>
        </w:rPr>
      </w:pPr>
    </w:p>
    <w:p w14:paraId="02FB1D05">
      <w:pPr>
        <w:tabs>
          <w:tab w:val="left" w:pos="7121"/>
        </w:tabs>
        <w:rPr>
          <w:sz w:val="28"/>
          <w:szCs w:val="28"/>
          <w:lang w:eastAsia="zh-CN"/>
        </w:rPr>
      </w:pPr>
      <w:r>
        <w:rPr>
          <w:b/>
          <w:bCs/>
          <w:spacing w:val="-7"/>
          <w:sz w:val="28"/>
          <w:szCs w:val="28"/>
          <w:lang w:eastAsia="zh-CN"/>
        </w:rPr>
        <w:t>四、报价要求及注意事项</w:t>
      </w:r>
    </w:p>
    <w:p w14:paraId="7694EBA8">
      <w:pPr>
        <w:pStyle w:val="2"/>
        <w:spacing w:before="183" w:line="360" w:lineRule="auto"/>
        <w:ind w:left="521"/>
        <w:rPr>
          <w:rFonts w:hint="eastAsia"/>
          <w:spacing w:val="-3"/>
          <w:lang w:eastAsia="zh-CN"/>
        </w:rPr>
      </w:pPr>
      <w:r>
        <w:rPr>
          <w:rFonts w:hint="eastAsia"/>
          <w:spacing w:val="-2"/>
          <w:lang w:eastAsia="zh-CN"/>
        </w:rPr>
        <w:t>1.</w:t>
      </w:r>
      <w:r>
        <w:rPr>
          <w:spacing w:val="-2"/>
          <w:lang w:eastAsia="zh-CN"/>
        </w:rPr>
        <w:t>所报价格需提供一份公司营业执照复印件、开户账号</w:t>
      </w:r>
      <w:r>
        <w:rPr>
          <w:spacing w:val="-3"/>
          <w:lang w:eastAsia="zh-CN"/>
        </w:rPr>
        <w:t>复印件。</w:t>
      </w:r>
    </w:p>
    <w:p w14:paraId="61F13C68">
      <w:pPr>
        <w:pStyle w:val="2"/>
        <w:spacing w:before="183" w:line="360" w:lineRule="auto"/>
        <w:ind w:left="521"/>
        <w:rPr>
          <w:rFonts w:hint="eastAsia"/>
          <w:spacing w:val="-3"/>
          <w:lang w:eastAsia="zh-CN"/>
        </w:rPr>
      </w:pPr>
      <w:r>
        <w:rPr>
          <w:rFonts w:hint="eastAsia"/>
          <w:spacing w:val="-3"/>
          <w:lang w:eastAsia="zh-CN"/>
        </w:rPr>
        <w:t>2.现场查勘：2026年</w:t>
      </w:r>
      <w:r>
        <w:rPr>
          <w:rFonts w:hint="eastAsia"/>
          <w:spacing w:val="-3"/>
          <w:lang w:val="en-US" w:eastAsia="zh-CN"/>
        </w:rPr>
        <w:t>7</w:t>
      </w:r>
      <w:bookmarkStart w:id="0" w:name="_GoBack"/>
      <w:bookmarkEnd w:id="0"/>
      <w:r>
        <w:rPr>
          <w:rFonts w:hint="eastAsia"/>
          <w:spacing w:val="-3"/>
          <w:lang w:eastAsia="zh-CN"/>
        </w:rPr>
        <w:t>月7日上午10:00。</w:t>
      </w:r>
    </w:p>
    <w:p w14:paraId="4A2177A1">
      <w:pPr>
        <w:pStyle w:val="2"/>
        <w:spacing w:before="183" w:line="360" w:lineRule="auto"/>
        <w:ind w:left="521"/>
        <w:rPr>
          <w:rFonts w:hint="eastAsia"/>
          <w:spacing w:val="-7"/>
          <w:lang w:eastAsia="zh-CN"/>
        </w:rPr>
      </w:pPr>
      <w:r>
        <w:rPr>
          <w:rFonts w:hint="eastAsia"/>
          <w:spacing w:val="-3"/>
          <w:lang w:eastAsia="zh-CN"/>
        </w:rPr>
        <w:t>3.</w:t>
      </w:r>
      <w:r>
        <w:rPr>
          <w:spacing w:val="-7"/>
          <w:lang w:eastAsia="zh-CN"/>
        </w:rPr>
        <w:t>报送时间与联系方式：请将报价单于</w:t>
      </w:r>
      <w:r>
        <w:rPr>
          <w:spacing w:val="-47"/>
          <w:lang w:eastAsia="zh-CN"/>
        </w:rPr>
        <w:t xml:space="preserve"> </w:t>
      </w:r>
      <w:r>
        <w:rPr>
          <w:spacing w:val="-7"/>
          <w:lang w:eastAsia="zh-CN"/>
        </w:rPr>
        <w:t>202</w:t>
      </w:r>
      <w:r>
        <w:rPr>
          <w:rFonts w:hint="eastAsia"/>
          <w:spacing w:val="-7"/>
          <w:lang w:eastAsia="zh-CN"/>
        </w:rPr>
        <w:t>6</w:t>
      </w:r>
      <w:r>
        <w:rPr>
          <w:spacing w:val="-49"/>
          <w:lang w:eastAsia="zh-CN"/>
        </w:rPr>
        <w:t xml:space="preserve"> </w:t>
      </w:r>
      <w:r>
        <w:rPr>
          <w:spacing w:val="-7"/>
          <w:lang w:eastAsia="zh-CN"/>
        </w:rPr>
        <w:t>年</w:t>
      </w:r>
      <w:r>
        <w:rPr>
          <w:spacing w:val="-50"/>
          <w:lang w:eastAsia="zh-CN"/>
        </w:rPr>
        <w:t xml:space="preserve"> </w:t>
      </w:r>
      <w:r>
        <w:rPr>
          <w:rFonts w:hint="eastAsia"/>
          <w:spacing w:val="-7"/>
          <w:lang w:eastAsia="zh-CN"/>
        </w:rPr>
        <w:t>7</w:t>
      </w:r>
      <w:r>
        <w:rPr>
          <w:spacing w:val="-7"/>
          <w:lang w:eastAsia="zh-CN"/>
        </w:rPr>
        <w:t>月</w:t>
      </w:r>
      <w:r>
        <w:rPr>
          <w:spacing w:val="-33"/>
          <w:lang w:eastAsia="zh-CN"/>
        </w:rPr>
        <w:t xml:space="preserve"> </w:t>
      </w:r>
      <w:r>
        <w:rPr>
          <w:rFonts w:hint="eastAsia"/>
          <w:spacing w:val="-7"/>
          <w:lang w:eastAsia="zh-CN"/>
        </w:rPr>
        <w:t>9</w:t>
      </w:r>
      <w:r>
        <w:rPr>
          <w:spacing w:val="-7"/>
          <w:lang w:eastAsia="zh-CN"/>
        </w:rPr>
        <w:t xml:space="preserve"> 日</w:t>
      </w:r>
      <w:r>
        <w:rPr>
          <w:spacing w:val="-33"/>
          <w:lang w:eastAsia="zh-CN"/>
        </w:rPr>
        <w:t xml:space="preserve"> </w:t>
      </w:r>
      <w:r>
        <w:rPr>
          <w:spacing w:val="-8"/>
          <w:lang w:eastAsia="zh-CN"/>
        </w:rPr>
        <w:t>12:00</w:t>
      </w:r>
      <w:r>
        <w:rPr>
          <w:spacing w:val="-46"/>
          <w:lang w:eastAsia="zh-CN"/>
        </w:rPr>
        <w:t xml:space="preserve"> </w:t>
      </w:r>
      <w:r>
        <w:rPr>
          <w:spacing w:val="-8"/>
          <w:lang w:eastAsia="zh-CN"/>
        </w:rPr>
        <w:t>前密封送至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西安高新科技职业学院泾河校区项目部，或邮寄至：西咸新区泾河新城先锋大街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西安高新科技职业学院泾河校区，</w:t>
      </w:r>
      <w:r>
        <w:rPr>
          <w:rFonts w:hint="eastAsia" w:asciiTheme="minorEastAsia" w:hAnsiTheme="minorEastAsia" w:eastAsiaTheme="minorEastAsia" w:cstheme="minorEastAsia"/>
          <w:snapToGrid/>
          <w:kern w:val="2"/>
          <w:lang w:eastAsia="zh-CN"/>
        </w:rPr>
        <w:t>收标联系人：李老师13468655574，技术咨询：祁老师19945240968。</w:t>
      </w:r>
    </w:p>
    <w:p w14:paraId="00F7461E">
      <w:pPr>
        <w:spacing w:line="360" w:lineRule="auto"/>
        <w:rPr>
          <w:sz w:val="28"/>
          <w:szCs w:val="28"/>
          <w:lang w:eastAsia="zh-CN"/>
        </w:rPr>
      </w:pPr>
    </w:p>
    <w:p w14:paraId="29498C38">
      <w:pPr>
        <w:spacing w:line="246" w:lineRule="auto"/>
        <w:rPr>
          <w:lang w:eastAsia="zh-CN"/>
        </w:rPr>
      </w:pPr>
    </w:p>
    <w:p w14:paraId="05951757">
      <w:pPr>
        <w:spacing w:line="246" w:lineRule="auto"/>
        <w:rPr>
          <w:lang w:eastAsia="zh-CN"/>
        </w:rPr>
      </w:pPr>
    </w:p>
    <w:p w14:paraId="43AD1F29">
      <w:pPr>
        <w:spacing w:line="247" w:lineRule="auto"/>
        <w:rPr>
          <w:lang w:eastAsia="zh-CN"/>
        </w:rPr>
      </w:pPr>
    </w:p>
    <w:p w14:paraId="63915314">
      <w:pPr>
        <w:spacing w:line="247" w:lineRule="auto"/>
        <w:rPr>
          <w:lang w:eastAsia="zh-CN"/>
        </w:rPr>
      </w:pPr>
    </w:p>
    <w:p w14:paraId="592D0D11">
      <w:pPr>
        <w:spacing w:line="247" w:lineRule="auto"/>
        <w:rPr>
          <w:lang w:eastAsia="zh-CN"/>
        </w:rPr>
      </w:pPr>
    </w:p>
    <w:p w14:paraId="305B271C">
      <w:pPr>
        <w:pStyle w:val="2"/>
        <w:spacing w:before="91" w:line="346" w:lineRule="auto"/>
        <w:ind w:left="6046" w:right="478" w:hanging="973"/>
        <w:rPr>
          <w:rFonts w:hint="eastAsia"/>
          <w:sz w:val="28"/>
          <w:szCs w:val="28"/>
          <w:lang w:eastAsia="zh-CN"/>
        </w:rPr>
      </w:pPr>
      <w:r>
        <w:rPr>
          <w:spacing w:val="-2"/>
          <w:sz w:val="28"/>
          <w:szCs w:val="28"/>
          <w:lang w:eastAsia="zh-CN"/>
        </w:rPr>
        <w:t>西安高新科技职业学院</w:t>
      </w:r>
      <w:r>
        <w:rPr>
          <w:spacing w:val="1"/>
          <w:sz w:val="28"/>
          <w:szCs w:val="28"/>
          <w:lang w:eastAsia="zh-CN"/>
        </w:rPr>
        <w:t xml:space="preserve"> </w:t>
      </w:r>
      <w:r>
        <w:rPr>
          <w:spacing w:val="-3"/>
          <w:sz w:val="28"/>
          <w:szCs w:val="28"/>
          <w:lang w:eastAsia="zh-CN"/>
        </w:rPr>
        <w:t>招标组</w:t>
      </w:r>
    </w:p>
    <w:p w14:paraId="33F82029">
      <w:pPr>
        <w:pStyle w:val="2"/>
        <w:spacing w:before="37" w:line="220" w:lineRule="auto"/>
        <w:ind w:left="5073"/>
        <w:rPr>
          <w:rFonts w:hint="eastAsia"/>
          <w:sz w:val="28"/>
          <w:szCs w:val="28"/>
        </w:rPr>
      </w:pPr>
      <w:r>
        <w:rPr>
          <w:spacing w:val="-2"/>
          <w:sz w:val="28"/>
          <w:szCs w:val="28"/>
        </w:rPr>
        <w:t>二零二</w:t>
      </w:r>
      <w:r>
        <w:rPr>
          <w:rFonts w:hint="eastAsia"/>
          <w:spacing w:val="-2"/>
          <w:sz w:val="28"/>
          <w:szCs w:val="28"/>
          <w:lang w:eastAsia="zh-CN"/>
        </w:rPr>
        <w:t>六</w:t>
      </w:r>
      <w:r>
        <w:rPr>
          <w:spacing w:val="-2"/>
          <w:sz w:val="28"/>
          <w:szCs w:val="28"/>
        </w:rPr>
        <w:t>年</w:t>
      </w:r>
      <w:r>
        <w:rPr>
          <w:rFonts w:hint="eastAsia"/>
          <w:spacing w:val="-2"/>
          <w:sz w:val="28"/>
          <w:szCs w:val="28"/>
          <w:lang w:eastAsia="zh-CN"/>
        </w:rPr>
        <w:t>七</w:t>
      </w:r>
      <w:r>
        <w:rPr>
          <w:spacing w:val="-2"/>
          <w:sz w:val="28"/>
          <w:szCs w:val="28"/>
        </w:rPr>
        <w:t>月</w:t>
      </w:r>
      <w:r>
        <w:rPr>
          <w:rFonts w:hint="eastAsia"/>
          <w:spacing w:val="-2"/>
          <w:sz w:val="28"/>
          <w:szCs w:val="28"/>
          <w:lang w:eastAsia="zh-CN"/>
        </w:rPr>
        <w:t>五</w:t>
      </w:r>
      <w:r>
        <w:rPr>
          <w:spacing w:val="-2"/>
          <w:sz w:val="28"/>
          <w:szCs w:val="28"/>
        </w:rPr>
        <w:t>日</w:t>
      </w:r>
    </w:p>
    <w:sectPr>
      <w:pgSz w:w="11907" w:h="16839"/>
      <w:pgMar w:top="1431" w:right="1785" w:bottom="0" w:left="178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VlZmFlOTY1YzI4YTVkZDUxMDI1OTAyOTkyM2Y5ZTgifQ=="/>
  </w:docVars>
  <w:rsids>
    <w:rsidRoot w:val="00AA791D"/>
    <w:rsid w:val="001459D9"/>
    <w:rsid w:val="00531171"/>
    <w:rsid w:val="005A04C6"/>
    <w:rsid w:val="00AA791D"/>
    <w:rsid w:val="00D557F6"/>
    <w:rsid w:val="00D72401"/>
    <w:rsid w:val="00F55DEE"/>
    <w:rsid w:val="1A52454F"/>
    <w:rsid w:val="1D7A1FDF"/>
    <w:rsid w:val="1DC40876"/>
    <w:rsid w:val="3C0117C9"/>
    <w:rsid w:val="3DB249C8"/>
    <w:rsid w:val="4E1B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 w:val="0"/>
      <w:kinsoku/>
      <w:autoSpaceDE/>
      <w:autoSpaceDN/>
      <w:adjustRightInd/>
      <w:snapToGrid/>
      <w:spacing w:beforeAutospacing="1" w:afterAutospacing="1"/>
      <w:textAlignment w:val="auto"/>
    </w:pPr>
    <w:rPr>
      <w:rFonts w:cs="Times New Roman" w:asciiTheme="minorHAnsi" w:hAnsiTheme="minorHAnsi" w:eastAsiaTheme="minorEastAsia"/>
      <w:snapToGrid/>
      <w:color w:val="auto"/>
      <w:sz w:val="24"/>
      <w:szCs w:val="22"/>
      <w:lang w:eastAsia="zh-CN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10">
    <w:name w:val="页眉 字符"/>
    <w:basedOn w:val="7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1">
    <w:name w:val="页脚 字符"/>
    <w:basedOn w:val="7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a6b49dd5-3851-42b1-be27-35aebd141153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5F7D5938</paraID>
      <start>0</start>
      <end>2</end>
      <status>unmodified</status>
      <modifiedWord/>
      <trackRevisions>false</trackRevisions>
    </reviewItem>
    <reviewItem>
      <errorID>b5756c06-9c67-4638-8b89-f95639f728ec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5E9D2EF6</paraID>
      <start>0</start>
      <end>2</end>
      <status>unmodified</status>
      <modifiedWord/>
      <trackRevisions>false</trackRevisions>
    </reviewItem>
    <reviewItem>
      <errorID>8c866d0b-399c-44f9-86c4-ed63b5ebb236</errorID>
      <errorWord>夯实夯实</errorWord>
      <group>L1_Word</group>
      <groupName>字词问题</groupName>
      <ability>L2_Typo</ability>
      <abilityName>字词错误</abilityName>
      <candidateList>
        <item>夯实</item>
      </candidateList>
      <explain/>
      <paraID>5E9D2EF6</paraID>
      <start>18</start>
      <end>22</end>
      <status>ignored</status>
      <modifiedWord/>
      <trackRevisions>false</trackRevisions>
    </reviewItem>
    <reviewItem>
      <errorID>51ecbef2-973d-4412-b496-0e47433e947c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315E53EE</paraID>
      <start>0</start>
      <end>2</end>
      <status>unmodified</status>
      <modifiedWord/>
      <trackRevisions>false</trackRevisions>
    </reviewItem>
    <reviewItem>
      <errorID>f2be4839-656b-4dc7-a8ed-2aba576bb5bc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24E12EEA</paraID>
      <start>0</start>
      <end>2</end>
      <status>unmodified</status>
      <modifiedWord/>
      <trackRevisions>false</trackRevisions>
    </reviewItem>
    <reviewItem>
      <errorID>bdcf0a24-37c6-4549-9d18-1223ec7615a2</errorID>
      <errorWord>（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24E12EEA</paraID>
      <start>31</start>
      <end>32</end>
      <status>unmodified</status>
      <modifiedWord/>
      <trackRevisions>false</trackRevisions>
    </reviewItem>
    <reviewItem>
      <errorID>75b65503-4191-4dfb-a607-10f212c345c5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30C4F835</paraID>
      <start>0</start>
      <end>2</end>
      <status>unmodified</status>
      <modifiedWord/>
      <trackRevisions>false</trackRevisions>
    </reviewItem>
    <reviewItem>
      <errorID>50ba1fc9-e8e3-449a-a237-528705b0702d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1882977</paraID>
      <start>0</start>
      <end>2</end>
      <status>unmodified</status>
      <modifiedWord/>
      <trackRevisions>false</trackRevisions>
    </reviewItem>
    <reviewItem>
      <errorID>56a13caf-9e00-402f-97d1-45115782ff0b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24DE6C30</paraID>
      <start>0</start>
      <end>2</end>
      <status>unmodified</status>
      <modifiedWord/>
      <trackRevisions>false</trackRevisions>
    </reviewItem>
    <reviewItem>
      <errorID>712c343f-0729-4a7e-847d-96fd597b8130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452BC5E3</paraID>
      <start>0</start>
      <end>2</end>
      <status>unmodified</status>
      <modifiedWord/>
      <trackRevisions>false</trackRevisions>
    </reviewItem>
    <reviewItem>
      <errorID>42e167f3-d123-4f27-8d10-6793ea74ce83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14C7370E</paraID>
      <start>0</start>
      <end>2</end>
      <status>unmodified</status>
      <modifiedWord/>
      <trackRevisions>false</trackRevisions>
    </reviewItem>
    <reviewItem>
      <errorID>f0a5f991-b51f-448c-99b3-ac6ad8908a11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5C8D20C</paraID>
      <start>0</start>
      <end>2</end>
      <status>unmodified</status>
      <modifiedWord/>
      <trackRevisions>false</trackRevisions>
    </reviewItem>
    <reviewItem>
      <errorID>5831db28-d8ae-4a9d-9203-85b880aa31ed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675CF73A</paraID>
      <start>0</start>
      <end>2</end>
      <status>unmodified</status>
      <modifiedWord/>
      <trackRevisions>false</trackRevisions>
    </reviewItem>
    <reviewItem>
      <errorID>8b8e3fb1-9831-453e-9f14-1dcb0ce78d7d</errorID>
      <errorWord>二零二</errorWord>
      <group>L1_Word</group>
      <groupName>字词问题</groupName>
      <ability>L2_Alias</ability>
      <abilityName>也作/曾用词</abilityName>
      <candidateList>
        <item>二○二</item>
      </candidateList>
      <explain>词汇[二零二]为不规范表述或旧称，其规范书面表述为[二○二]。</explain>
      <paraID>2A4B40BB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AB18CEC-D6C9-4D8B-ACD7-4BDF951D38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882</Words>
  <Characters>1249</Characters>
  <Lines>10</Lines>
  <Paragraphs>2</Paragraphs>
  <TotalTime>7</TotalTime>
  <ScaleCrop>false</ScaleCrop>
  <LinksUpToDate>false</LinksUpToDate>
  <CharactersWithSpaces>1272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2026-07-05T09:28:00Z</dcterms:created>
  <dc:creator>Administrator</dc:creator>
  <cp:lastModifiedBy>天道酬勤</cp:lastModifiedBy>
  <dcterms:modified xsi:type="dcterms:W3CDTF">2026-07-06T01:23:41Z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2024-08-15T14:27:06Z</vt:filetime>
  </property>
  <property fmtid="{D5CDD505-2E9C-101B-9397-08002B2CF9AE}" pid="4" name="KSOProductBuildVer">
    <vt:lpwstr>2052-12.1.0.26895</vt:lpwstr>
  </property>
  <property fmtid="{D5CDD505-2E9C-101B-9397-08002B2CF9AE}" pid="5" name="ICV">
    <vt:lpwstr>CD563662287C4B559733C4E5E03D602B_13</vt:lpwstr>
  </property>
  <property fmtid="{D5CDD505-2E9C-101B-9397-08002B2CF9AE}" pid="6" name="KSOTemplateDocerSaveRecord">
    <vt:lpwstr>eyJoZGlkIjoiMGExMjg5YjYwYTBiZDBkOTdhYjQ0ZjlmNzY5YzRhODEiLCJ1c2VySWQiOiIyOTUzNDIwOTcifQ==</vt:lpwstr>
  </property>
</Properties>
</file>