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1D564">
      <w:pPr>
        <w:pStyle w:val="2"/>
        <w:autoSpaceDE w:val="0"/>
        <w:autoSpaceDN w:val="0"/>
        <w:spacing w:before="579" w:beforeLines="100" w:after="156" w:line="600" w:lineRule="exact"/>
        <w:jc w:val="center"/>
        <w:rPr>
          <w:rFonts w:hint="eastAsia" w:ascii="方正小标宋简体" w:hAnsi="Arial Unicode MS" w:eastAsia="方正小标宋简体" w:cs="Arial Unicode MS"/>
          <w:sz w:val="40"/>
          <w:szCs w:val="40"/>
        </w:rPr>
      </w:pPr>
      <w:bookmarkStart w:id="0" w:name="_GoBack"/>
      <w:bookmarkEnd w:id="0"/>
      <w:r>
        <w:rPr>
          <w:rFonts w:hint="eastAsia" w:ascii="方正小标宋简体" w:hAnsi="Arial Unicode MS" w:eastAsia="方正小标宋简体" w:cs="Arial Unicode MS"/>
          <w:sz w:val="40"/>
          <w:szCs w:val="40"/>
        </w:rPr>
        <w:t>各赛项作品要求及参赛说明</w:t>
      </w:r>
    </w:p>
    <w:p w14:paraId="56343691">
      <w:pPr>
        <w:pStyle w:val="2"/>
        <w:keepNext w:val="0"/>
        <w:keepLines w:val="0"/>
        <w:pageBreakBefore w:val="0"/>
        <w:tabs>
          <w:tab w:val="left" w:pos="56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hint="eastAsia" w:ascii="黑体" w:hAnsi="宋体" w:eastAsia="黑体" w:cs="仿宋_GB2312"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z w:val="32"/>
          <w:szCs w:val="32"/>
        </w:rPr>
        <w:t>一、“诵读中国”经典诵读大赛</w:t>
      </w:r>
    </w:p>
    <w:p w14:paraId="2C1E3F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b/>
          <w:kern w:val="2"/>
          <w:sz w:val="32"/>
          <w:szCs w:val="32"/>
          <w:shd w:val="clear" w:color="auto" w:fill="FFFFFF"/>
          <w:lang w:bidi="ar"/>
        </w:rPr>
        <w:t>（一）内容要求</w:t>
      </w:r>
    </w:p>
    <w:p w14:paraId="1F704D83">
      <w:pPr>
        <w:keepNext w:val="0"/>
        <w:keepLines w:val="0"/>
        <w:pageBreakBefore w:val="0"/>
        <w:tabs>
          <w:tab w:val="left" w:pos="154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Ansi="Times New Roman"/>
          <w:color w:val="000000"/>
          <w:kern w:val="0"/>
          <w:lang w:bidi="ar"/>
        </w:rPr>
      </w:pPr>
      <w:r>
        <w:rPr>
          <w:rFonts w:hint="eastAsia" w:hAnsi="Times New Roman"/>
          <w:color w:val="000000"/>
          <w:kern w:val="0"/>
          <w:lang w:bidi="ar"/>
        </w:rPr>
        <w:t>1.作品范围：我国古代、近现代和当代有社会影响力和典范价值的经典诗词、文章、优秀图书内容节选，以及各级非物质文化遗产代表性项目中的民间文学类项目。当代作品应已正式出版或由省级以上主流媒体公开发布2年以上且被广泛传播。学生参赛者优先从统编语文教材中选择作品。</w:t>
      </w:r>
    </w:p>
    <w:p w14:paraId="325A65D2">
      <w:pPr>
        <w:keepNext w:val="0"/>
        <w:keepLines w:val="0"/>
        <w:pageBreakBefore w:val="0"/>
        <w:tabs>
          <w:tab w:val="left" w:pos="154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Ansi="Times New Roman"/>
          <w:color w:val="000000"/>
        </w:rPr>
      </w:pPr>
      <w:r>
        <w:rPr>
          <w:rFonts w:hint="eastAsia" w:hAnsi="Times New Roman"/>
          <w:color w:val="000000"/>
          <w:kern w:val="0"/>
          <w:lang w:bidi="ar"/>
        </w:rPr>
        <w:t>2.诵读要求：使用普通话，表意准确、感情真挚、节奏鲜明；语音标准、吐字清晰。诵读文本前后可增加总计不超过200字的过渡语（计入总时长）。改编、自创及网络文本不得参赛。鼓励展现地域、民族语言文化特色的作品。</w:t>
      </w:r>
    </w:p>
    <w:p w14:paraId="5100EA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b/>
          <w:kern w:val="2"/>
          <w:sz w:val="32"/>
          <w:szCs w:val="32"/>
          <w:shd w:val="clear" w:color="auto" w:fill="FFFFFF"/>
          <w:lang w:bidi="ar"/>
        </w:rPr>
        <w:t>（二）形式要求</w:t>
      </w:r>
    </w:p>
    <w:p w14:paraId="2B3E8490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Ansi="Times New Roman"/>
          <w:color w:val="000000"/>
          <w:kern w:val="0"/>
          <w:lang w:bidi="ar"/>
        </w:rPr>
      </w:pPr>
      <w:r>
        <w:rPr>
          <w:rFonts w:hint="eastAsia" w:hAnsi="Times New Roman"/>
          <w:color w:val="000000"/>
          <w:kern w:val="0"/>
          <w:lang w:bidi="ar"/>
        </w:rPr>
        <w:t>1.参赛作品为2026年新创作录制的视频，高清1920×1080横屏拍摄，格式MP4，时长3-6分钟，大小不超过700MB，图像声音清晰、无抖动、无噪音。必须同期录音，不得后期配音、修音。</w:t>
      </w:r>
    </w:p>
    <w:p w14:paraId="18705A3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Ansi="Times New Roman"/>
          <w:color w:val="000000"/>
          <w:kern w:val="0"/>
          <w:lang w:bidi="ar"/>
        </w:rPr>
      </w:pPr>
      <w:r>
        <w:rPr>
          <w:rFonts w:hint="eastAsia" w:hAnsi="Times New Roman"/>
          <w:color w:val="000000"/>
          <w:kern w:val="0"/>
          <w:lang w:bidi="ar"/>
        </w:rPr>
        <w:t>2.可借助音乐、服装等辅助展现内容，录制仅限一个场地，不得切换多个场景。</w:t>
      </w:r>
    </w:p>
    <w:p w14:paraId="2941918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Ansi="Times New Roman"/>
          <w:color w:val="000000"/>
        </w:rPr>
      </w:pPr>
      <w:r>
        <w:rPr>
          <w:rFonts w:hint="eastAsia" w:hAnsi="Times New Roman"/>
          <w:color w:val="000000"/>
          <w:kern w:val="0"/>
          <w:lang w:bidi="ar"/>
        </w:rPr>
        <w:t>3.视频开头仅展示作品名称、原文作者、参赛组别，不得出现参赛者姓名、学校、指导教师等信息。视频文字须使用规范汉字，建议使用有版权的方正字库字体。</w:t>
      </w:r>
    </w:p>
    <w:p w14:paraId="537990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b/>
          <w:kern w:val="2"/>
          <w:sz w:val="32"/>
          <w:szCs w:val="32"/>
          <w:shd w:val="clear" w:color="auto" w:fill="FFFFFF"/>
          <w:lang w:bidi="ar"/>
        </w:rPr>
        <w:t>（三）校内提交要求</w:t>
      </w:r>
    </w:p>
    <w:p w14:paraId="799968D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int="eastAsia"/>
          <w:shd w:val="clear" w:color="auto" w:fill="FFFFFF"/>
        </w:rPr>
      </w:pPr>
      <w:r>
        <w:rPr>
          <w:rFonts w:hint="eastAsia" w:hAnsi="Times New Roman"/>
          <w:color w:val="000000"/>
          <w:kern w:val="0"/>
          <w:lang w:bidi="ar"/>
        </w:rPr>
        <w:t>2026年6月22日前，将作品上传至学习通班级“第八届中华诵写讲大赛（诵读）”任务栏。组委会将组织专家评审，确定获奖及晋级省赛作品，并于6月下旬安排专业教师对省赛推荐作品进行打磨</w:t>
      </w:r>
      <w:r>
        <w:rPr>
          <w:rFonts w:hint="eastAsia"/>
          <w:kern w:val="0"/>
          <w:shd w:val="clear" w:color="auto" w:fill="FFFFFF"/>
          <w:lang w:bidi="ar"/>
        </w:rPr>
        <w:t>。</w:t>
      </w:r>
    </w:p>
    <w:p w14:paraId="0D58F46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宋体" w:eastAsia="黑体"/>
          <w:color w:val="000000"/>
        </w:rPr>
      </w:pPr>
      <w:r>
        <w:rPr>
          <w:rFonts w:hint="eastAsia" w:ascii="黑体" w:hAnsi="宋体" w:eastAsia="黑体" w:cs="黑体"/>
          <w:color w:val="000000"/>
          <w:kern w:val="0"/>
          <w:lang w:bidi="ar"/>
        </w:rPr>
        <w:t>二、“笔墨中国”汉字书写大赛</w:t>
      </w:r>
    </w:p>
    <w:p w14:paraId="28A5C3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b/>
          <w:kern w:val="2"/>
          <w:sz w:val="32"/>
          <w:szCs w:val="32"/>
          <w:shd w:val="clear" w:color="auto" w:fill="FFFFFF"/>
          <w:lang w:bidi="ar"/>
        </w:rPr>
        <w:t>（一）内容要求</w:t>
      </w:r>
    </w:p>
    <w:p w14:paraId="7A3A9D8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Ansi="Times New Roman"/>
          <w:color w:val="000000"/>
          <w:kern w:val="0"/>
          <w:lang w:bidi="ar"/>
        </w:rPr>
      </w:pPr>
      <w:r>
        <w:rPr>
          <w:rFonts w:hint="eastAsia" w:hAnsi="Times New Roman"/>
          <w:color w:val="000000"/>
          <w:kern w:val="0"/>
          <w:lang w:bidi="ar"/>
        </w:rPr>
        <w:t>1.作品内容：体现中华优秀文化、爱国情怀及积极向上时代精神的古今诗文、楹联、词语、名言警句等。当代内容须正式出版或省级以上主流媒体公开发表2年以上且被广泛传播。改编、自创、网络文本及临摹作品不得参赛。</w:t>
      </w:r>
    </w:p>
    <w:p w14:paraId="35BB13A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Ansi="Times New Roman"/>
          <w:color w:val="000000"/>
          <w:kern w:val="0"/>
          <w:lang w:bidi="ar"/>
        </w:rPr>
      </w:pPr>
      <w:r>
        <w:rPr>
          <w:rFonts w:hint="eastAsia" w:hAnsi="Times New Roman"/>
          <w:color w:val="000000"/>
          <w:kern w:val="0"/>
          <w:lang w:bidi="ar"/>
        </w:rPr>
        <w:t>2.字体要求：</w:t>
      </w:r>
    </w:p>
    <w:p w14:paraId="64ED90A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Ansi="Times New Roman"/>
          <w:color w:val="000000"/>
          <w:kern w:val="0"/>
          <w:lang w:bidi="ar"/>
        </w:rPr>
      </w:pPr>
      <w:r>
        <w:rPr>
          <w:rFonts w:hint="eastAsia" w:hAnsi="Times New Roman"/>
          <w:color w:val="000000"/>
          <w:kern w:val="0"/>
          <w:lang w:bidi="ar"/>
        </w:rPr>
        <w:t>硬笔类：使用规范汉字（依据《通用规范汉字表》），字体限楷书、行书。</w:t>
      </w:r>
    </w:p>
    <w:p w14:paraId="08D37692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Ansi="Times New Roman"/>
          <w:color w:val="000000"/>
          <w:kern w:val="0"/>
          <w:lang w:bidi="ar"/>
        </w:rPr>
      </w:pPr>
      <w:r>
        <w:rPr>
          <w:rFonts w:hint="eastAsia" w:hAnsi="Times New Roman"/>
          <w:color w:val="000000"/>
          <w:kern w:val="0"/>
          <w:lang w:bidi="ar"/>
        </w:rPr>
        <w:t>毛笔类：鼓励使用规范汉字，因艺术表达需要可使用繁体字及经典碑帖常见写法，字体不限（篆书、草书须附释文），通篇字体统一。</w:t>
      </w:r>
    </w:p>
    <w:p w14:paraId="337863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b/>
          <w:kern w:val="2"/>
          <w:sz w:val="32"/>
          <w:szCs w:val="32"/>
          <w:shd w:val="clear" w:color="auto" w:fill="FFFFFF"/>
          <w:lang w:bidi="ar"/>
        </w:rPr>
        <w:t>（二）作品规格</w:t>
      </w:r>
    </w:p>
    <w:p w14:paraId="2CA05CB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Ansi="Times New Roman"/>
          <w:color w:val="000000"/>
          <w:kern w:val="0"/>
          <w:lang w:bidi="ar"/>
        </w:rPr>
      </w:pPr>
      <w:r>
        <w:rPr>
          <w:rFonts w:hint="eastAsia" w:hAnsi="Times New Roman"/>
          <w:color w:val="000000"/>
          <w:kern w:val="0"/>
          <w:lang w:bidi="ar"/>
        </w:rPr>
        <w:t>1.书法作品类</w:t>
      </w:r>
    </w:p>
    <w:p w14:paraId="1F11ABB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Ansi="Times New Roman"/>
          <w:color w:val="000000"/>
          <w:kern w:val="0"/>
          <w:lang w:bidi="ar"/>
        </w:rPr>
      </w:pPr>
      <w:r>
        <w:rPr>
          <w:rFonts w:hint="eastAsia" w:hAnsi="Times New Roman"/>
          <w:color w:val="000000"/>
          <w:kern w:val="0"/>
          <w:lang w:bidi="ar"/>
        </w:rPr>
        <w:t>硬笔类作品可使用中性笔、钢笔、秀丽笔。硬笔类作品用纸规格A3纸（29.7cm×42cm）以内。</w:t>
      </w:r>
    </w:p>
    <w:p w14:paraId="03F5D0D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Ansi="Times New Roman"/>
          <w:color w:val="000000"/>
          <w:kern w:val="0"/>
          <w:lang w:bidi="ar"/>
        </w:rPr>
      </w:pPr>
      <w:r>
        <w:rPr>
          <w:rFonts w:hint="eastAsia" w:hAnsi="Times New Roman"/>
          <w:color w:val="000000"/>
          <w:kern w:val="0"/>
          <w:lang w:bidi="ar"/>
        </w:rPr>
        <w:t>毛笔类作品用纸规格为：六尺整张宣纸（95cm×180cm）以内，一律为竖式，不得托裱。手卷、册页等形式不在参赛范围之内。</w:t>
      </w:r>
    </w:p>
    <w:p w14:paraId="0859B2E2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Ansi="Times New Roman"/>
          <w:color w:val="000000"/>
          <w:kern w:val="0"/>
          <w:lang w:bidi="ar"/>
        </w:rPr>
      </w:pPr>
      <w:r>
        <w:rPr>
          <w:rFonts w:hint="eastAsia" w:hAnsi="Times New Roman"/>
          <w:color w:val="000000"/>
          <w:kern w:val="0"/>
          <w:lang w:bidi="ar"/>
        </w:rPr>
        <w:t>2.书法文创类</w:t>
      </w:r>
    </w:p>
    <w:p w14:paraId="7430355B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Ansi="Times New Roman"/>
          <w:color w:val="000000"/>
        </w:rPr>
      </w:pPr>
      <w:r>
        <w:rPr>
          <w:rFonts w:hint="eastAsia" w:hAnsi="Times New Roman"/>
          <w:color w:val="000000"/>
          <w:kern w:val="0"/>
          <w:lang w:bidi="ar"/>
        </w:rPr>
        <w:t>可使用硬笔书法或毛笔书法为主要表现形式。作品材质可选用甲骨、金属、石、玉、陶、竹、木、帛、布、纸等，作品呈现载体包括但不限于贺卡、成扇、板报、挂历、台历、书签、藏书票等多种形式。每件作品限采用一种载体形式，保证作品的整体性和完整性。</w:t>
      </w:r>
    </w:p>
    <w:p w14:paraId="787BD9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b/>
          <w:kern w:val="2"/>
          <w:sz w:val="32"/>
          <w:szCs w:val="32"/>
          <w:shd w:val="clear" w:color="auto" w:fill="FFFFFF"/>
          <w:lang w:bidi="ar"/>
        </w:rPr>
        <w:t>（三）提交要求</w:t>
      </w:r>
    </w:p>
    <w:p w14:paraId="4247433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Ansi="Times New Roman"/>
          <w:color w:val="000000"/>
          <w:kern w:val="0"/>
          <w:lang w:bidi="ar"/>
        </w:rPr>
      </w:pPr>
      <w:r>
        <w:rPr>
          <w:rFonts w:hint="eastAsia" w:hAnsi="Times New Roman"/>
          <w:color w:val="000000"/>
          <w:kern w:val="0"/>
          <w:lang w:bidi="ar"/>
        </w:rPr>
        <w:t>参赛作品应为2026年新创作的作品，由参赛者独立完成。</w:t>
      </w:r>
    </w:p>
    <w:p w14:paraId="42EAE49B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Ansi="Times New Roman"/>
          <w:color w:val="000000"/>
          <w:kern w:val="0"/>
          <w:lang w:bidi="ar"/>
        </w:rPr>
      </w:pPr>
      <w:r>
        <w:rPr>
          <w:rFonts w:hint="eastAsia" w:hAnsi="Times New Roman"/>
          <w:color w:val="000000"/>
          <w:kern w:val="0"/>
          <w:lang w:bidi="ar"/>
        </w:rPr>
        <w:t>参赛人员需同时提交参赛作品图片与书写视频，图片和视频要求如下：</w:t>
      </w:r>
    </w:p>
    <w:p w14:paraId="4850F4A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Ansi="Times New Roman"/>
          <w:color w:val="000000"/>
          <w:kern w:val="0"/>
          <w:lang w:bidi="ar"/>
        </w:rPr>
      </w:pPr>
      <w:r>
        <w:rPr>
          <w:rFonts w:hint="eastAsia" w:hAnsi="Times New Roman"/>
          <w:color w:val="000000"/>
          <w:kern w:val="0"/>
          <w:lang w:bidi="ar"/>
        </w:rPr>
        <w:t>1.参赛作品图片要求</w:t>
      </w:r>
    </w:p>
    <w:p w14:paraId="64C6D5E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Ansi="Times New Roman"/>
          <w:color w:val="000000"/>
          <w:kern w:val="0"/>
          <w:lang w:bidi="ar"/>
        </w:rPr>
      </w:pPr>
      <w:r>
        <w:rPr>
          <w:rFonts w:hint="eastAsia" w:hAnsi="Times New Roman"/>
          <w:color w:val="000000"/>
          <w:kern w:val="0"/>
          <w:lang w:bidi="ar"/>
        </w:rPr>
        <w:t>硬笔类作品上传分辨率为300DPI以上的扫描图片；毛笔类、粉笔类作品上传正面、高清照片，格式为JPG或JPEG，大小为2—10MB，要求能体现作品整体效果与细节特点。书法文创序列作品需同时提交创作思路（800字以内）。</w:t>
      </w:r>
    </w:p>
    <w:p w14:paraId="3B07F473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Ansi="Times New Roman"/>
          <w:color w:val="000000"/>
          <w:kern w:val="0"/>
          <w:lang w:bidi="ar"/>
        </w:rPr>
      </w:pPr>
      <w:r>
        <w:rPr>
          <w:rFonts w:hint="eastAsia" w:hAnsi="Times New Roman"/>
          <w:color w:val="000000"/>
          <w:kern w:val="0"/>
          <w:lang w:bidi="ar"/>
        </w:rPr>
        <w:t>2.书写视频要求</w:t>
      </w:r>
    </w:p>
    <w:p w14:paraId="3B39C63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Ansi="Times New Roman"/>
          <w:color w:val="000000"/>
          <w:kern w:val="0"/>
          <w:lang w:bidi="ar"/>
        </w:rPr>
      </w:pPr>
      <w:r>
        <w:rPr>
          <w:rFonts w:hint="eastAsia" w:hAnsi="Times New Roman"/>
          <w:color w:val="000000"/>
          <w:kern w:val="0"/>
          <w:lang w:bidi="ar"/>
        </w:rPr>
        <w:t>为体现作品为参赛者本人创作，请录制书写视频。要求横屏录制；书写开始前，参赛者手持带本人照片的证件，完整呈现上半身，持证展示时长不少于5秒；接着录制书写过程，仅需书写参赛作品起始部分的内容（2分钟，无需写完整作品）；书写时长达2分钟后，参赛者手持书写的部分作品内容，正对镜头展示5秒；视频全程连续无中断、无剪辑、非镜像，画面清晰；格式为MP4，300MB 以内。</w:t>
      </w:r>
    </w:p>
    <w:p w14:paraId="32759E5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b/>
          <w:kern w:val="2"/>
          <w:sz w:val="32"/>
          <w:szCs w:val="32"/>
          <w:shd w:val="clear" w:color="auto" w:fill="FFFFFF"/>
          <w:lang w:bidi="ar"/>
        </w:rPr>
        <w:t>（四）赛程安排</w:t>
      </w:r>
    </w:p>
    <w:p w14:paraId="65486D8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int="eastAsia"/>
          <w:kern w:val="0"/>
          <w:shd w:val="clear" w:color="auto" w:fill="FFFFFF"/>
          <w:lang w:bidi="ar"/>
        </w:rPr>
      </w:pPr>
      <w:r>
        <w:rPr>
          <w:rFonts w:hint="eastAsia" w:hAnsi="Times New Roman"/>
          <w:color w:val="000000"/>
          <w:kern w:val="0"/>
          <w:lang w:bidi="ar"/>
        </w:rPr>
        <w:t>2026年6月22日前，将上述材料上传至学习通班级“第八届中华诵写讲大赛（汉字书写）”任务栏。组委会评审后确定获奖及晋级省赛作品，并于6月下旬组织作品打磨</w:t>
      </w:r>
      <w:r>
        <w:rPr>
          <w:rFonts w:hint="eastAsia"/>
          <w:kern w:val="0"/>
          <w:shd w:val="clear" w:color="auto" w:fill="FFFFFF"/>
          <w:lang w:bidi="ar"/>
        </w:rPr>
        <w:t>。</w:t>
      </w:r>
    </w:p>
    <w:p w14:paraId="269FEDC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int="eastAsia"/>
          <w:kern w:val="0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kern w:val="0"/>
          <w:shd w:val="clear" w:color="auto" w:fill="FFFFFF"/>
          <w:lang w:bidi="ar"/>
        </w:rPr>
        <w:t>三、“诗教中国”诗词讲解大赛</w:t>
      </w:r>
      <w:r>
        <w:rPr>
          <w:rFonts w:hint="eastAsia"/>
          <w:kern w:val="0"/>
          <w:shd w:val="clear" w:color="auto" w:fill="FFFFFF"/>
          <w:lang w:bidi="ar"/>
        </w:rPr>
        <w:t>（自行报名）</w:t>
      </w:r>
    </w:p>
    <w:p w14:paraId="6070C0AE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kern w:val="2"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b/>
          <w:kern w:val="2"/>
          <w:sz w:val="32"/>
          <w:szCs w:val="32"/>
          <w:shd w:val="clear" w:color="auto" w:fill="FFFFFF"/>
          <w:lang w:bidi="ar"/>
        </w:rPr>
        <w:t>（一）参赛对象与组别</w:t>
      </w:r>
    </w:p>
    <w:p w14:paraId="609CBC8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int="eastAsia"/>
          <w:kern w:val="0"/>
          <w:shd w:val="clear" w:color="auto" w:fill="FFFFFF"/>
          <w:lang w:bidi="ar"/>
        </w:rPr>
      </w:pPr>
      <w:r>
        <w:rPr>
          <w:rFonts w:hint="eastAsia"/>
          <w:kern w:val="0"/>
          <w:shd w:val="clear" w:color="auto" w:fill="FFFFFF"/>
          <w:lang w:bidi="ar"/>
        </w:rPr>
        <w:t>我院师生可报名以下组别：</w:t>
      </w:r>
    </w:p>
    <w:p w14:paraId="77FAA29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int="eastAsia"/>
          <w:kern w:val="0"/>
          <w:shd w:val="clear" w:color="auto" w:fill="FFFFFF"/>
          <w:lang w:bidi="ar"/>
        </w:rPr>
      </w:pPr>
      <w:r>
        <w:rPr>
          <w:rFonts w:hint="eastAsia"/>
          <w:kern w:val="0"/>
          <w:shd w:val="clear" w:color="auto" w:fill="FFFFFF"/>
          <w:lang w:bidi="ar"/>
        </w:rPr>
        <w:t>教师组：大学教师组</w:t>
      </w:r>
    </w:p>
    <w:p w14:paraId="653DA47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int="eastAsia"/>
          <w:kern w:val="0"/>
          <w:shd w:val="clear" w:color="auto" w:fill="FFFFFF"/>
          <w:lang w:bidi="ar"/>
        </w:rPr>
      </w:pPr>
      <w:r>
        <w:rPr>
          <w:rFonts w:hint="eastAsia"/>
          <w:kern w:val="0"/>
          <w:shd w:val="clear" w:color="auto" w:fill="FFFFFF"/>
          <w:lang w:bidi="ar"/>
        </w:rPr>
        <w:t>学生组：职业学校学生组</w:t>
      </w:r>
    </w:p>
    <w:p w14:paraId="08DA9ED5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kern w:val="2"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b/>
          <w:kern w:val="2"/>
          <w:sz w:val="32"/>
          <w:szCs w:val="32"/>
          <w:shd w:val="clear" w:color="auto" w:fill="FFFFFF"/>
          <w:lang w:bidi="ar"/>
        </w:rPr>
        <w:t>（二）参赛要求</w:t>
      </w:r>
    </w:p>
    <w:p w14:paraId="460BF6B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int="eastAsia"/>
          <w:kern w:val="0"/>
          <w:shd w:val="clear" w:color="auto" w:fill="FFFFFF"/>
          <w:lang w:bidi="ar"/>
        </w:rPr>
      </w:pPr>
      <w:r>
        <w:rPr>
          <w:rFonts w:hint="eastAsia"/>
          <w:kern w:val="0"/>
          <w:shd w:val="clear" w:color="auto" w:fill="FFFFFF"/>
          <w:lang w:bidi="ar"/>
        </w:rPr>
        <w:t>1.讲解类：内容选自中小学统编语文教材、高职国家规划教材《大学语文》中的汉字、成语或经典诗词。教师组录制教学微课，学生组以通俗形式阐释作品内涵，鼓励结合地域文化、非遗项目创新讲解。</w:t>
      </w:r>
    </w:p>
    <w:p w14:paraId="5403CFA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int="eastAsia"/>
          <w:kern w:val="0"/>
          <w:shd w:val="clear" w:color="auto" w:fill="FFFFFF"/>
          <w:lang w:bidi="ar"/>
        </w:rPr>
      </w:pPr>
      <w:r>
        <w:rPr>
          <w:rFonts w:hint="eastAsia"/>
          <w:kern w:val="0"/>
          <w:shd w:val="clear" w:color="auto" w:fill="FFFFFF"/>
          <w:lang w:bidi="ar"/>
        </w:rPr>
        <w:t>2.演讲类：围绕中华优秀传统文化、革命文化、社会主义先进文化中的经典篇章展开，可从 “经典中的智慧与力量”“经典中的家国情怀” 等主题选题。演讲文本为原创，引用经典比例不超过20%并注明出处。</w:t>
      </w:r>
    </w:p>
    <w:p w14:paraId="3142DE7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int="eastAsia"/>
          <w:kern w:val="0"/>
          <w:shd w:val="clear" w:color="auto" w:fill="FFFFFF"/>
          <w:lang w:bidi="ar"/>
        </w:rPr>
      </w:pPr>
      <w:r>
        <w:rPr>
          <w:rFonts w:hint="eastAsia"/>
          <w:kern w:val="0"/>
          <w:shd w:val="clear" w:color="auto" w:fill="FFFFFF"/>
          <w:lang w:bidi="ar"/>
        </w:rPr>
        <w:t>3.形式要求：2026年新录制视频，横屏拍摄，格式MP4，清晰度不低于720P。教师组时长8分钟以内，学生组时长5分钟以内。视频一镜到底，不得剪辑拼接，可适当配乐。视频开头仅展示作品名称、组别，不得出现个人及单位信息。</w:t>
      </w:r>
    </w:p>
    <w:p w14:paraId="6D5E358D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bCs w:val="0"/>
          <w:kern w:val="2"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b/>
          <w:bCs w:val="0"/>
          <w:kern w:val="2"/>
          <w:sz w:val="32"/>
          <w:szCs w:val="32"/>
          <w:shd w:val="clear" w:color="auto" w:fill="FFFFFF"/>
          <w:lang w:bidi="ar"/>
        </w:rPr>
        <w:t>（三）全国赛赛程及报名</w:t>
      </w:r>
    </w:p>
    <w:p w14:paraId="523961C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int="eastAsia"/>
          <w:kern w:val="0"/>
          <w:shd w:val="clear" w:color="auto" w:fill="FFFFFF"/>
          <w:lang w:bidi="ar"/>
        </w:rPr>
      </w:pPr>
      <w:r>
        <w:rPr>
          <w:rFonts w:hint="eastAsia"/>
          <w:kern w:val="0"/>
          <w:shd w:val="clear" w:color="auto" w:fill="FFFFFF"/>
          <w:lang w:bidi="ar"/>
        </w:rPr>
        <w:t>1.语言文字测评：登录全国大赛官网完成测评，60分及以上获得参赛资格。</w:t>
      </w:r>
    </w:p>
    <w:p w14:paraId="7E67E29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int="eastAsia"/>
          <w:kern w:val="0"/>
          <w:shd w:val="clear" w:color="auto" w:fill="FFFFFF"/>
          <w:lang w:bidi="ar"/>
        </w:rPr>
      </w:pPr>
      <w:r>
        <w:rPr>
          <w:rFonts w:hint="eastAsia"/>
          <w:kern w:val="0"/>
          <w:shd w:val="clear" w:color="auto" w:fill="FFFFFF"/>
          <w:lang w:bidi="ar"/>
        </w:rPr>
        <w:t>2.作品提交：2026年8月5日前，在全国大赛官网自主上传参赛作品。</w:t>
      </w:r>
    </w:p>
    <w:p w14:paraId="726C542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int="eastAsia"/>
          <w:kern w:val="0"/>
          <w:shd w:val="clear" w:color="auto" w:fill="FFFFFF"/>
          <w:lang w:bidi="ar"/>
        </w:rPr>
      </w:pPr>
      <w:r>
        <w:rPr>
          <w:rFonts w:hint="eastAsia"/>
          <w:kern w:val="0"/>
          <w:shd w:val="clear" w:color="auto" w:fill="FFFFFF"/>
          <w:lang w:bidi="ar"/>
        </w:rPr>
        <w:t>3.全国赛阶段：复赛8月31日前完成，决赛9月30日前完成，优秀作品将于10-12月集中展示。</w:t>
      </w:r>
    </w:p>
    <w:p w14:paraId="40E651D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kern w:val="2"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b/>
          <w:bCs/>
          <w:kern w:val="0"/>
          <w:shd w:val="clear" w:color="auto" w:fill="FFFFFF"/>
          <w:lang w:bidi="ar"/>
        </w:rPr>
        <w:t>（</w:t>
      </w:r>
      <w:r>
        <w:rPr>
          <w:rFonts w:hint="eastAsia" w:ascii="楷体" w:hAnsi="楷体" w:eastAsia="楷体" w:cs="楷体"/>
          <w:b/>
          <w:bCs/>
          <w:kern w:val="2"/>
          <w:sz w:val="32"/>
          <w:szCs w:val="32"/>
          <w:shd w:val="clear" w:color="auto" w:fill="FFFFFF"/>
          <w:lang w:bidi="ar"/>
        </w:rPr>
        <w:t>四）注意事项</w:t>
      </w:r>
    </w:p>
    <w:p w14:paraId="5EDE529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int="eastAsia"/>
          <w:kern w:val="0"/>
          <w:shd w:val="clear" w:color="auto" w:fill="FFFFFF"/>
          <w:lang w:bidi="ar"/>
        </w:rPr>
      </w:pPr>
      <w:r>
        <w:rPr>
          <w:rFonts w:hint="eastAsia"/>
          <w:kern w:val="0"/>
          <w:shd w:val="clear" w:color="auto" w:fill="FFFFFF"/>
          <w:lang w:bidi="ar"/>
        </w:rPr>
        <w:t>1.每人限报1件作品，限报1名指导教师。同一作品参赛者不得兼任指导教师。</w:t>
      </w:r>
    </w:p>
    <w:p w14:paraId="1213282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  <w:rPr>
          <w:rFonts w:hint="eastAsia"/>
          <w:kern w:val="0"/>
          <w:shd w:val="clear" w:color="auto" w:fill="FFFFFF"/>
          <w:lang w:bidi="ar"/>
        </w:rPr>
      </w:pPr>
      <w:r>
        <w:rPr>
          <w:rFonts w:hint="eastAsia"/>
          <w:kern w:val="0"/>
          <w:shd w:val="clear" w:color="auto" w:fill="FFFFFF"/>
          <w:lang w:bidi="ar"/>
        </w:rPr>
        <w:t>2.作品须符合版权要求，如发生侵权纠纷，取消参赛资格并由参赛者承担责任。</w:t>
      </w:r>
    </w:p>
    <w:p w14:paraId="4EFEE7F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640" w:firstLineChars="200"/>
        <w:jc w:val="both"/>
        <w:textAlignment w:val="auto"/>
      </w:pPr>
      <w:r>
        <w:rPr>
          <w:rFonts w:hint="eastAsia"/>
          <w:kern w:val="0"/>
          <w:shd w:val="clear" w:color="auto" w:fill="FFFFFF"/>
          <w:lang w:bidi="ar"/>
        </w:rPr>
        <w:t>3.如需咨询校内相关事宜，可联系大赛组委会基础教育系老师。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7F" w:usb3="00000000" w:csb0="203F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E17ADB"/>
    <w:rsid w:val="12C75F8A"/>
    <w:rsid w:val="36E17ADB"/>
    <w:rsid w:val="39C6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2026-06-17T05:19:00Z</dcterms:created>
  <dc:creator>Sssy</dc:creator>
  <cp:lastModifiedBy>Sssy</cp:lastModifiedBy>
  <dcterms:modified xsi:type="dcterms:W3CDTF">2026-06-17T05:20:18Z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CE33EE1182C0447783ACA8F1FAD5B9AA_11</vt:lpwstr>
  </property>
  <property fmtid="{D5CDD505-2E9C-101B-9397-08002B2CF9AE}" pid="4" name="KSOTemplateDocerSaveRecord">
    <vt:lpwstr>eyJoZGlkIjoiODViY2JkMjU3NGYzZTEwMzZmMGFkZWViYmNkYWU3NDIiLCJ1c2VySWQiOiIyNjIwMjAxOSJ9</vt:lpwstr>
  </property>
</Properties>
</file>