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2B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val="0"/>
          <w:bCs w:val="0"/>
          <w:color w:val="000000"/>
          <w:sz w:val="40"/>
          <w:szCs w:val="40"/>
          <w:lang w:val="en-US" w:eastAsia="zh-CN"/>
        </w:rPr>
      </w:pPr>
      <w:r>
        <w:rPr>
          <w:rFonts w:hint="eastAsia" w:ascii="方正小标宋简体" w:hAnsi="方正小标宋简体" w:eastAsia="方正小标宋简体" w:cs="方正小标宋简体"/>
          <w:b w:val="0"/>
          <w:bCs w:val="0"/>
          <w:color w:val="000000"/>
          <w:sz w:val="40"/>
          <w:szCs w:val="40"/>
          <w:lang w:val="en-US" w:eastAsia="zh-CN"/>
        </w:rPr>
        <w:t>西安高新科技职业学院</w:t>
      </w:r>
    </w:p>
    <w:p w14:paraId="634D6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lang w:val="en-US" w:eastAsia="zh-CN"/>
        </w:rPr>
        <w:t>2026年高职院校</w:t>
      </w:r>
      <w:r>
        <w:rPr>
          <w:rFonts w:hint="eastAsia" w:ascii="方正小标宋简体" w:hAnsi="方正小标宋简体" w:eastAsia="方正小标宋简体" w:cs="方正小标宋简体"/>
          <w:b w:val="0"/>
          <w:bCs w:val="0"/>
          <w:color w:val="000000"/>
          <w:sz w:val="40"/>
          <w:szCs w:val="40"/>
        </w:rPr>
        <w:t>分类考试大纲</w:t>
      </w:r>
    </w:p>
    <w:p w14:paraId="54663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为便于考生充分了解学院2026年陕西省高职院校分类考试要求，根据《陕西省教育厅关于进一步加强和改进高职院校分类考试工作的通知》（陕教函[2025]1163号）,结合本校实际，制定本考试大纲。</w:t>
      </w:r>
      <w:bookmarkStart w:id="0" w:name="_GoBack"/>
      <w:bookmarkEnd w:id="0"/>
    </w:p>
    <w:p w14:paraId="2CD5D2A9">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职业适应性测试大纲</w:t>
      </w:r>
    </w:p>
    <w:p w14:paraId="3810F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一、测试对象</w:t>
      </w:r>
    </w:p>
    <w:p w14:paraId="2BE44D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参加高职院校分类考试的普通高中毕业生（以下简称 “普高生”），报考本校土木建筑大类相关专业（含建设工程管理、建设工程监理、建筑电气工程技术、工程造价、建筑室内设计、现代物业管理、风景园林等）的考生。</w:t>
      </w:r>
    </w:p>
    <w:p w14:paraId="47582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二、</w:t>
      </w:r>
      <w:r>
        <w:rPr>
          <w:rFonts w:hint="eastAsia" w:ascii="黑体" w:hAnsi="黑体" w:eastAsia="黑体" w:cs="黑体"/>
          <w:b w:val="0"/>
          <w:bCs w:val="0"/>
          <w:color w:val="000000"/>
          <w:sz w:val="32"/>
          <w:szCs w:val="32"/>
          <w:highlight w:val="none"/>
        </w:rPr>
        <w:t>测试目标</w:t>
      </w:r>
    </w:p>
    <w:p w14:paraId="4EAF50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考查普高生的思想政治素养、土木建筑行业认知能力、逻辑思维能力、沟通表达与团队协作能力、创新实践能力和职业素养潜质，评估考生是否适应土木建筑大类专业高职阶段学习和未来建筑行业职业发展的基本要求，重点检测考生对土木建筑领域的认知程度、职业行为判断能力、工程问题初步分析能力以及跨学科知识综合应用能力，筛选具备土木建筑行业从业基本素养和发展潜力的考生。</w:t>
      </w:r>
    </w:p>
    <w:p w14:paraId="2AA8B08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测试内容与要求</w:t>
      </w:r>
    </w:p>
    <w:p w14:paraId="659E84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000000"/>
          <w:sz w:val="32"/>
          <w:szCs w:val="32"/>
          <w:highlight w:val="yellow"/>
          <w:lang w:val="en-US" w:eastAsia="zh-CN"/>
        </w:rPr>
      </w:pPr>
      <w:r>
        <w:rPr>
          <w:rFonts w:hint="eastAsia" w:ascii="楷体_GB2312" w:hAnsi="楷体_GB2312" w:eastAsia="楷体_GB2312" w:cs="楷体_GB2312"/>
          <w:b w:val="0"/>
          <w:bCs w:val="0"/>
          <w:color w:val="000000"/>
          <w:sz w:val="32"/>
          <w:szCs w:val="32"/>
          <w:lang w:val="en-US" w:eastAsia="zh-CN"/>
        </w:rPr>
        <w:t>（一）基本职业素养测试</w:t>
      </w:r>
    </w:p>
    <w:p w14:paraId="698DB9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思想政治素养</w:t>
      </w:r>
    </w:p>
    <w:p w14:paraId="29CA2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（1）掌握新时代中国特色社会主义核心知识点，了解国家重大方针政策、职业教育发展政策和行业产业发展趋势；</w:t>
      </w:r>
    </w:p>
    <w:p w14:paraId="1F23CF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（2）具备正确的世界观、人生观、价值观，遵守社会公德、职业道德基本规范，具有家国情怀和社会责任感；</w:t>
      </w:r>
    </w:p>
    <w:p w14:paraId="79B56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（3）能结合社会热点和职业场景，做出正确的价值判断和行为选择。</w:t>
      </w:r>
    </w:p>
    <w:p w14:paraId="5FA0A5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逻辑思维能力</w:t>
      </w:r>
    </w:p>
    <w:p w14:paraId="46E181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具备对文字、数字、图形等信息的分析、推理、判断能</w:t>
      </w:r>
      <w:r>
        <w:rPr>
          <w:rFonts w:hint="eastAsia" w:ascii="仿宋_GB2312" w:hAnsi="仿宋_GB2312" w:eastAsia="仿宋_GB2312" w:cs="仿宋_GB2312"/>
          <w:color w:val="000000"/>
          <w:sz w:val="32"/>
          <w:szCs w:val="32"/>
          <w:lang w:val="en-US" w:eastAsia="zh-CN"/>
        </w:rPr>
        <w:t>力、</w:t>
      </w:r>
      <w:r>
        <w:rPr>
          <w:rFonts w:hint="eastAsia" w:ascii="仿宋_GB2312" w:hAnsi="仿宋_GB2312" w:eastAsia="仿宋_GB2312" w:cs="仿宋_GB2312"/>
          <w:color w:val="000000"/>
          <w:sz w:val="32"/>
          <w:szCs w:val="32"/>
        </w:rPr>
        <w:t>能进行简单的归纳、演绎、类比推理；</w:t>
      </w:r>
    </w:p>
    <w:p w14:paraId="394110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能识别逻辑谬误，理清事物之间的因果关系、主次关系，具备基本的问题分析和解决思路；</w:t>
      </w:r>
    </w:p>
    <w:p w14:paraId="1974AA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38" w:leftChars="304" w:right="0" w:rightChars="0" w:firstLine="92" w:firstLineChars="29"/>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能根据给定信息，做出合理的推断和决策。</w:t>
      </w:r>
    </w:p>
    <w:p w14:paraId="4E9BCF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3.沟通表达与合作能力</w:t>
      </w:r>
    </w:p>
    <w:p w14:paraId="3378E4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具备清晰的口头和书面表达能力，能准确传达信息、表达观点，语言简洁、通顺、有条理；</w:t>
      </w:r>
    </w:p>
    <w:p w14:paraId="52516E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具备基本的倾听理解能力，能准确把握他人表达的核心意图；</w:t>
      </w:r>
    </w:p>
    <w:p w14:paraId="62B957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了解团队合作的基本要素，能识别团队合作中的常见问题，具备初步的团队协作意识和沟通技巧。</w:t>
      </w:r>
    </w:p>
    <w:p w14:paraId="1CCB0C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4.心理健康状况</w:t>
      </w:r>
    </w:p>
    <w:p w14:paraId="7179FE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具备积极乐观的心态，能正确认识自我、接纳自我，适应建筑行业户外作业、工期紧张、压力较大的工作特性；</w:t>
      </w:r>
    </w:p>
    <w:p w14:paraId="5D79E7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能理性面对学习、未来工作中的挫折与困难（如施工突发问题、职业技能提升瓶颈），具备良好的心理韧性与适应能力；</w:t>
      </w:r>
    </w:p>
    <w:p w14:paraId="32C4F9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遵守建筑行业人际交往基本准则，具备健康的同事、客户交往意识与行为习惯。</w:t>
      </w:r>
    </w:p>
    <w:p w14:paraId="682691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21" w:firstLineChars="1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5.法治与安全意识</w:t>
      </w:r>
    </w:p>
    <w:p w14:paraId="10841F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了解《建筑法》《安全生产法》《建设工程质量管理条例》等基本法律法规常识，具备基本的法治观念与守法从业意识；</w:t>
      </w:r>
    </w:p>
    <w:p w14:paraId="421837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掌握建筑施工安全、消防安全、施工现场应急处置等基本安全知识，具备工程风险防范与自我保护能力；</w:t>
      </w:r>
    </w:p>
    <w:p w14:paraId="483147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能识别常见的工程安全隐患（如高空作业违规、基坑防护不到位）与违法违规行为，具备基本的应急处置与求助意识。</w:t>
      </w:r>
    </w:p>
    <w:p w14:paraId="380F05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21" w:firstLineChars="1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6.人文与科学素养</w:t>
      </w:r>
    </w:p>
    <w:p w14:paraId="3324ED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pPr>
      <w:r>
        <w:rPr>
          <w:rFonts w:hint="eastAsia" w:ascii="仿宋_GB2312" w:hAnsi="仿宋_GB2312" w:eastAsia="仿宋_GB2312" w:cs="仿宋_GB2312"/>
          <w:color w:val="000000"/>
          <w:sz w:val="32"/>
          <w:szCs w:val="32"/>
          <w:lang w:val="en-US" w:eastAsia="zh-CN"/>
        </w:rPr>
        <w:t>了解中华优秀传统文化中建筑文化、工匠精神的基本内涵（如陕西古建筑特色、营造法式理念），具备基本的文化底蕴与审美能力；</w:t>
      </w:r>
    </w:p>
    <w:p w14:paraId="40954D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掌握数学、物理等基础学科在建筑工程中的简单应用常识，具备基本的科学思维与信息素养；</w:t>
      </w:r>
    </w:p>
    <w:p w14:paraId="7629BC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能运用人文与科学知识分析简单的建筑工程相关问题（如古建筑保护与现代施工的结合）。</w:t>
      </w:r>
    </w:p>
    <w:p w14:paraId="3431B7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7.学习与适应能力</w:t>
      </w:r>
    </w:p>
    <w:p w14:paraId="5E1B1F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具备主动学习意识与良好的学习习惯，能适应土木建筑大类“理实一体化”“做中学、学中做”的教学模式；</w:t>
      </w:r>
    </w:p>
    <w:p w14:paraId="34EB5D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具备快速适应施工现场、实训场地等新环境的能力，能快速掌握基础的专业工具与实训技能；</w:t>
      </w:r>
    </w:p>
    <w:p w14:paraId="50D98D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具备终身学习意识与自我提升意愿，能根据建筑行业技术更新（如BIM技术、智能建造技术）与职业发展需求持续学习。</w:t>
      </w:r>
    </w:p>
    <w:p w14:paraId="517AA6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320" w:firstLineChars="1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（二）职业适应性测试</w:t>
      </w:r>
    </w:p>
    <w:p w14:paraId="3C8834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楷体_GB2312" w:hAnsi="楷体_GB2312" w:eastAsia="楷体_GB2312" w:cs="楷体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本部分重点甄别考生的土木建筑行业职业倾向，测试考生是否适合就读土木建筑大类专业，所有内容紧密结合行业、专业与岗位实际，要求考生具备行业认知与职业发展潜力。</w:t>
      </w:r>
    </w:p>
    <w:p w14:paraId="40BCE5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创新实践与职业潜质</w:t>
      </w:r>
    </w:p>
    <w:p w14:paraId="63CE87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具备基本的观察能力和想象能力，</w:t>
      </w:r>
      <w:r>
        <w:rPr>
          <w:rFonts w:hint="eastAsia" w:ascii="仿宋_GB2312" w:hAnsi="仿宋_GB2312" w:eastAsia="仿宋_GB2312" w:cs="仿宋_GB2312"/>
          <w:color w:val="000000"/>
          <w:sz w:val="32"/>
          <w:szCs w:val="32"/>
          <w:lang w:val="en-US" w:eastAsia="zh-CN"/>
        </w:rPr>
        <w:t>能对建筑工程中的常见场景（如施工工艺、建筑装饰、节能改造）提出个性化的看法或改进建议；</w:t>
      </w:r>
    </w:p>
    <w:p w14:paraId="4C2D20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了解基本的工程创新方法，能结合建筑施工、造价管控、质量监理等职业场景完成简单的创新构思（如绿色施工优化、造价核算效率提升）；</w:t>
      </w:r>
    </w:p>
    <w:p w14:paraId="762435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rPr>
      </w:pPr>
    </w:p>
    <w:p w14:paraId="7C7D72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具备初步的动手操作意识和实践能力，能适应高职教育“做中学、学中做”的教学模式，具有吃苦耐劳、精益求精的职业潜质。</w:t>
      </w:r>
    </w:p>
    <w:p w14:paraId="6BB71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320" w:firstLineChars="100"/>
        <w:textAlignment w:val="auto"/>
      </w:pPr>
      <w:r>
        <w:rPr>
          <w:rFonts w:hint="eastAsia" w:ascii="仿宋_GB2312" w:hAnsi="仿宋_GB2312" w:eastAsia="仿宋_GB2312" w:cs="仿宋_GB2312"/>
          <w:b w:val="0"/>
          <w:bCs w:val="0"/>
          <w:color w:val="000000"/>
          <w:kern w:val="2"/>
          <w:sz w:val="32"/>
          <w:szCs w:val="32"/>
          <w:lang w:val="en-US" w:eastAsia="zh-CN" w:bidi="ar-SA"/>
        </w:rPr>
        <w:t>2.</w:t>
      </w:r>
      <w:r>
        <w:rPr>
          <w:rFonts w:hint="eastAsia" w:ascii="仿宋_GB2312" w:hAnsi="仿宋_GB2312" w:eastAsia="仿宋_GB2312" w:cs="仿宋_GB2312"/>
          <w:color w:val="000000"/>
          <w:sz w:val="32"/>
          <w:szCs w:val="32"/>
        </w:rPr>
        <w:t>职业认知能力</w:t>
      </w:r>
    </w:p>
    <w:p w14:paraId="600CFB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了解土木建筑行业的基本内涵、行业分类，熟悉建筑施工、工程造价、工程监理、建筑装饰等核心岗位的基本工作内容与要求；</w:t>
      </w:r>
    </w:p>
    <w:p w14:paraId="6BEABF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熟悉本校土木建筑大类相关专业的培养目标、核心课程、实训条件与办学特色，了解专业对应的就业方向、职业发展路径（如施工员→项目经理）；</w:t>
      </w:r>
    </w:p>
    <w:p w14:paraId="5969FC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pPr>
      <w:r>
        <w:rPr>
          <w:rFonts w:hint="eastAsia" w:ascii="仿宋_GB2312" w:hAnsi="仿宋_GB2312" w:eastAsia="仿宋_GB2312" w:cs="仿宋_GB2312"/>
          <w:color w:val="000000"/>
          <w:sz w:val="32"/>
          <w:szCs w:val="32"/>
          <w:lang w:val="en-US" w:eastAsia="zh-CN"/>
        </w:rPr>
        <w:t>能准确认知自身兴趣、特长与土木建筑行业职业的匹配度，具备初步的职业规划意识，掌握建筑行业基本职业礼仪与行为规范。</w:t>
      </w:r>
    </w:p>
    <w:p w14:paraId="3FE6E1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321" w:firstLineChars="1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3.行业与专业认知</w:t>
      </w:r>
      <w:r>
        <w:rPr>
          <w:rFonts w:hint="eastAsia" w:ascii="仿宋_GB2312" w:hAnsi="仿宋_GB2312" w:eastAsia="仿宋_GB2312" w:cs="仿宋_GB2312"/>
          <w:b w:val="0"/>
          <w:bCs w:val="0"/>
          <w:color w:val="000000"/>
          <w:kern w:val="2"/>
          <w:sz w:val="32"/>
          <w:szCs w:val="32"/>
          <w:lang w:val="en-US" w:eastAsia="zh-CN" w:bidi="ar-SA"/>
        </w:rPr>
        <w:t xml:space="preserve"> </w:t>
      </w:r>
    </w:p>
    <w:p w14:paraId="4E7E4A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了解我国及陕西省土木建筑行业的发展现状、政策导向（如智能建造、装配式建筑推广）、技术发展趋势（如BIM技术应用、绿色节能技术）与人才需求标准；</w:t>
      </w:r>
    </w:p>
    <w:p w14:paraId="133203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熟悉土木建筑大类核心专业知识的基本范畴（如建筑识图、工程造价构成、施工工艺、质量验收标准）；</w:t>
      </w:r>
    </w:p>
    <w:p w14:paraId="089F46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能结合陕西区域建筑产业特色（如古城墙保护、关中民居建设、基础设施升级），阐述自身对行业发展与专业学习的理解。</w:t>
      </w:r>
    </w:p>
    <w:p w14:paraId="3EC7B911">
      <w:pPr>
        <w:keepNext w:val="0"/>
        <w:keepLines w:val="0"/>
        <w:pageBreakBefore w:val="0"/>
        <w:numPr>
          <w:ilvl w:val="0"/>
          <w:numId w:val="3"/>
        </w:numPr>
        <w:kinsoku/>
        <w:wordWrap/>
        <w:overflowPunct/>
        <w:topLinePunct w:val="0"/>
        <w:autoSpaceDE/>
        <w:autoSpaceDN/>
        <w:bidi w:val="0"/>
        <w:adjustRightInd/>
        <w:snapToGrid/>
        <w:spacing w:line="240" w:lineRule="auto"/>
        <w:ind w:left="420" w:lef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岗位实操与问题解决</w:t>
      </w:r>
      <w:r>
        <w:rPr>
          <w:rFonts w:hint="eastAsia" w:ascii="仿宋_GB2312" w:hAnsi="仿宋_GB2312" w:eastAsia="仿宋_GB2312" w:cs="仿宋_GB2312"/>
          <w:color w:val="000000"/>
          <w:sz w:val="32"/>
          <w:szCs w:val="32"/>
          <w:lang w:val="en-US" w:eastAsia="zh-CN"/>
        </w:rPr>
        <w:t xml:space="preserve"> </w:t>
      </w:r>
    </w:p>
    <w:p w14:paraId="74ECF5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了解土木建筑大类核心岗位（施工员、造价员、监理员等）的基本工作流程、操作规范与技能要求；</w:t>
      </w:r>
    </w:p>
    <w:p w14:paraId="739431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能结合具体工程场景（如施工安全巡查、造价初步核算、图纸简单识别、质量问题排查），分析问题、提出合理的处理思路与解决方案；</w:t>
      </w:r>
    </w:p>
    <w:p w14:paraId="4D86A2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具备基本的工程应急处置意识，能对施工现场常见突发情况（如暴雨基坑积水、高空作业违规、材料质量争议）提出初步应对措施。</w:t>
      </w:r>
    </w:p>
    <w:p w14:paraId="44701DAA">
      <w:pPr>
        <w:keepNext w:val="0"/>
        <w:keepLines w:val="0"/>
        <w:pageBreakBefore w:val="0"/>
        <w:numPr>
          <w:ilvl w:val="0"/>
          <w:numId w:val="3"/>
        </w:numPr>
        <w:kinsoku/>
        <w:wordWrap/>
        <w:overflowPunct/>
        <w:topLinePunct w:val="0"/>
        <w:autoSpaceDE/>
        <w:autoSpaceDN/>
        <w:bidi w:val="0"/>
        <w:adjustRightInd/>
        <w:snapToGrid/>
        <w:spacing w:line="240" w:lineRule="auto"/>
        <w:ind w:left="42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工程素养与责任担当</w:t>
      </w:r>
    </w:p>
    <w:p w14:paraId="070F62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理解建筑行业“质量终身负责制”“安全第一、预防为主”的核心原则，具备强烈的质量意识与安全责任意识；</w:t>
      </w:r>
    </w:p>
    <w:p w14:paraId="5F8338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了解绿色建筑、节能施工、环境保护等行业发展要求，具备基本的生态环保素养与可持续发展理念；</w:t>
      </w:r>
    </w:p>
    <w:p w14:paraId="07E728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能结合职业场景，体现敬业奉献、诚信守法、团结协作的职业素养，具备建筑行业从业者必备的责任担当。</w:t>
      </w:r>
    </w:p>
    <w:p w14:paraId="1D4A5185">
      <w:pPr>
        <w:keepNext w:val="0"/>
        <w:keepLines w:val="0"/>
        <w:pageBreakBefore w:val="0"/>
        <w:numPr>
          <w:ilvl w:val="0"/>
          <w:numId w:val="3"/>
        </w:numPr>
        <w:kinsoku/>
        <w:wordWrap/>
        <w:overflowPunct/>
        <w:topLinePunct w:val="0"/>
        <w:autoSpaceDE/>
        <w:autoSpaceDN/>
        <w:bidi w:val="0"/>
        <w:adjustRightInd/>
        <w:snapToGrid/>
        <w:spacing w:line="240" w:lineRule="auto"/>
        <w:ind w:left="420" w:leftChars="0" w:firstLine="0" w:firstLineChars="0"/>
        <w:textAlignment w:val="auto"/>
      </w:pPr>
      <w:r>
        <w:rPr>
          <w:rFonts w:hint="eastAsia" w:ascii="仿宋_GB2312" w:hAnsi="仿宋_GB2312" w:eastAsia="仿宋_GB2312" w:cs="仿宋_GB2312"/>
          <w:b/>
          <w:bCs/>
          <w:color w:val="000000"/>
          <w:kern w:val="0"/>
          <w:sz w:val="32"/>
          <w:szCs w:val="32"/>
          <w:lang w:val="en-US" w:eastAsia="zh-CN" w:bidi="ar"/>
        </w:rPr>
        <w:t>专业基础感知</w:t>
      </w:r>
    </w:p>
    <w:p w14:paraId="689B9B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具备基本的空间想象能力，能初步识别简单的建筑平面、立面图纸，理解图纸基本信息与符号含义；</w:t>
      </w:r>
    </w:p>
    <w:p w14:paraId="1D4AFF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了解基本的建筑材料（如水泥、钢筋、墙体材料）特性与应用场景，具备初步的材料认知能力；</w:t>
      </w:r>
    </w:p>
    <w:p w14:paraId="2EC8DA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四、测试形式与分值</w:t>
      </w:r>
    </w:p>
    <w:p w14:paraId="0FD9F7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测试形式</w:t>
      </w:r>
      <w:r>
        <w:rPr>
          <w:rFonts w:hint="eastAsia" w:ascii="仿宋_GB2312" w:hAnsi="仿宋_GB2312" w:eastAsia="仿宋_GB2312" w:cs="仿宋_GB2312"/>
          <w:b w:val="0"/>
          <w:bCs w:val="0"/>
          <w:color w:val="000000"/>
          <w:sz w:val="32"/>
          <w:szCs w:val="32"/>
          <w:lang w:val="en-US" w:eastAsia="zh-CN"/>
        </w:rPr>
        <w:t xml:space="preserve">：面试     </w:t>
      </w:r>
    </w:p>
    <w:p w14:paraId="5641A4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分值</w:t>
      </w:r>
      <w:r>
        <w:rPr>
          <w:rFonts w:hint="eastAsia" w:ascii="仿宋_GB2312" w:hAnsi="仿宋_GB2312" w:eastAsia="仿宋_GB2312" w:cs="仿宋_GB2312"/>
          <w:b w:val="0"/>
          <w:bCs w:val="0"/>
          <w:color w:val="000000"/>
          <w:sz w:val="32"/>
          <w:szCs w:val="32"/>
          <w:lang w:val="en-US" w:eastAsia="zh-CN"/>
        </w:rPr>
        <w:t>：总分100分，其中基本职业素养占40分，职业适应性测试占60分。</w:t>
      </w:r>
    </w:p>
    <w:p w14:paraId="316390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五、参考样题</w:t>
      </w:r>
    </w:p>
    <w:p w14:paraId="59CF5D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（一）基本职业素养通识题</w:t>
      </w:r>
    </w:p>
    <w:p w14:paraId="58CE9C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1.题目：请用1-2分钟做自我介绍，重点说明你的性格特点、选择本校土木建筑大类专业的原因，以及对未来从事建筑行业的认知。</w:t>
      </w:r>
    </w:p>
    <w:p w14:paraId="45719B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考察方向：语言表达能力、自我认知、职业适配性、院校认同度。</w:t>
      </w:r>
    </w:p>
    <w:p w14:paraId="56B6D0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2.题目：谈谈你对建筑行业“工匠精神”的理解，这种精神对你未来学习和工作有哪些帮助？</w:t>
      </w:r>
    </w:p>
    <w:p w14:paraId="286931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考察方向：职业素养、价值观、行业认知、学习主动性。</w:t>
      </w:r>
    </w:p>
    <w:p w14:paraId="4CD227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3.题目：你未来3-5年的职业规划是什么？为了成为一名合格的建筑行业从业者，你计划如何通过在校学习实现这一规划？</w:t>
      </w:r>
    </w:p>
    <w:p w14:paraId="28E567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考察方向：目标感、学习主动性、职业规划能力。</w:t>
      </w:r>
    </w:p>
    <w:p w14:paraId="6E89E4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4.题目：你认为自己最大的优点和不足分别是什么？结合建筑施工、监理等岗位场景，说明如何发挥优点、弥补不足？</w:t>
      </w:r>
    </w:p>
    <w:p w14:paraId="70A568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考察方向：自我认知、反思能力、职业适配性。</w:t>
      </w:r>
    </w:p>
    <w:p w14:paraId="6C7AD0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5.题目：请分享一次你参与团队合作的经历，你在其中扮演什么角色，遇到分歧时如何处理？结合建筑工程项目团队协作特点，谈谈你的感悟。</w:t>
      </w:r>
    </w:p>
    <w:p w14:paraId="412EDB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考察方向：团队协作能力、沟通能力、问题解决能力、行业适配性。</w:t>
      </w:r>
    </w:p>
    <w:p w14:paraId="5EBDFC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6.题目：近年来国家大力推广绿色建筑和智能建造，你对此有哪些了解？作为未来的建筑行业从业者，你应如何适应这一发展趋势？</w:t>
      </w:r>
    </w:p>
    <w:p w14:paraId="6BD0F2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考察方向：政策认知、行业敏感度、学习适应能力。</w:t>
      </w:r>
    </w:p>
    <w:p w14:paraId="705B8C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7.题目：如果在施工现场，你发现同事存在违规操作行为，可能引发安全隐患，你会如何处理？</w:t>
      </w:r>
    </w:p>
    <w:p w14:paraId="37EC10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考察方向：安全意识、责任担当、沟通能力、应急处置意识。</w:t>
      </w:r>
    </w:p>
    <w:p w14:paraId="65034A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8.题目：请谈谈你对“建筑工程质量终身负责制”的理解，这一制度对建筑从业者提出了哪些要求？</w:t>
      </w:r>
    </w:p>
    <w:p w14:paraId="6EAE88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考察方向：职业素养、责任意识、法治观念、行业认知。</w:t>
      </w:r>
    </w:p>
    <w:p w14:paraId="6C35AE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9.题目：在学习或生活中，你遇到过的最大挫折是什么？如何克服的？这一经历对你未来应对建筑行业的工作压力有哪些启发？</w:t>
      </w:r>
    </w:p>
    <w:p w14:paraId="7E3148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考察方向：心理韧性、抗压能力、问题解决能力、职业适应性。</w:t>
      </w:r>
    </w:p>
    <w:p w14:paraId="3557E8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10.题目：陕西拥有丰富的古建筑文化，在古建筑周边进行现代工程项目建设时，你认为应重点关注哪些问题？</w:t>
      </w:r>
    </w:p>
    <w:p w14:paraId="6697FD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考察方向：人文素养、行业责任、问题分析能力、区域产业认知。</w:t>
      </w:r>
    </w:p>
    <w:p w14:paraId="4A517CE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职业适应性试题</w:t>
      </w:r>
    </w:p>
    <w:p w14:paraId="18E332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1.题目：结合陕西古建筑文化与现代智能建造趋势，谈谈在西安古城墙周边改造项目中，如何兼顾文化传承、施工安全与智能技术（如BIM、智能监测）应用？</w:t>
      </w:r>
    </w:p>
    <w:p w14:paraId="18512F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考察方向：专业认知、文化素养、创新思维，安全意识，适配区域建筑特色。</w:t>
      </w:r>
    </w:p>
    <w:p w14:paraId="295C01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2.题目：若你作为施工员，在巡查中发现工人违规进行高空作业且拒绝整改，同时项目工期非常紧张，你会如何平衡工期进度与安全规范？</w:t>
      </w:r>
    </w:p>
    <w:p w14:paraId="66E6BB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考察方向：原则性、沟通能力、岗位责任心、问题解决能力，贴合施工员岗位场景。</w:t>
      </w:r>
    </w:p>
    <w:p w14:paraId="3AFF9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3.题目：若施工过程中突发暴雨导致基坑积水，可能影响周边建筑安全，你会采取哪些应急措施？</w:t>
      </w:r>
    </w:p>
    <w:p w14:paraId="79E0A7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考察方向：应急处置能力、实操意识、风险防控思维。</w:t>
      </w:r>
    </w:p>
    <w:p w14:paraId="3A7ED4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4.题目：谈谈你对建筑行业“质量终生负责制”的理解，结合岗位说明如何践行这一制度？</w:t>
      </w:r>
    </w:p>
    <w:p w14:paraId="2EBA17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考察方向：职业素养、责任意识、价值观。</w:t>
      </w:r>
    </w:p>
    <w:p w14:paraId="1622FB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5.题目：作为造价员，在进行工程预算编制时，发现部分材料价格波动较大，可能影响预算准确性，你会如何处理？</w:t>
      </w:r>
    </w:p>
    <w:p w14:paraId="3A0B53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考察方向：岗位认知、专业实操能力、问题解决能力，贴合工程造价岗位场景。</w:t>
      </w:r>
    </w:p>
    <w:p w14:paraId="025DB0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6.题目：在建筑施工中，水泥、钢筋是核心材料，你认为在材料进场验收环节，应重点检查哪些内容？</w:t>
      </w:r>
    </w:p>
    <w:p w14:paraId="35D413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考察方向：材料认知、质量意识、岗位实操认知，贴合施工与监理岗位场景。</w:t>
      </w:r>
    </w:p>
    <w:p w14:paraId="4AA415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7.题目：随着装配式建筑的推广，传统建筑施工模式受到一定冲击，你认为装配式建筑相比传统现浇建筑有哪些优势？未来从事建筑行业应如何应对这一技术变革？</w:t>
      </w:r>
    </w:p>
    <w:p w14:paraId="031F79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考察方向：行业趋势认知、创新思维、学习适应能力。</w:t>
      </w:r>
    </w:p>
    <w:p w14:paraId="40D8DD4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8.题目：若你作为监理员，在验收过程中发现墙体砌筑存在质量问题，施工单位认为不影响整体使用，希望尽快通过验收，你会如何处理？</w:t>
      </w:r>
    </w:p>
    <w:p w14:paraId="40E525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考察方向：原则性、责任担当、沟通能力、质量意识，贴合监理员岗位场景。</w:t>
      </w:r>
    </w:p>
    <w:p w14:paraId="183FEE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80" w:leftChars="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9.题目：请结合你的观察，谈谈当前建筑行业存在的</w:t>
      </w:r>
    </w:p>
    <w:p w14:paraId="205E6C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主要问题（如质量、安全、环保等方面），并提出1-2条改进建议。</w:t>
      </w:r>
    </w:p>
    <w:p w14:paraId="25886B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考察方向：行业认知、问题分析能力、创新思维、责任担当。</w:t>
      </w:r>
    </w:p>
    <w:p w14:paraId="455FE2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10.题目：在建筑装饰工程项目中，如何平衡装饰效果、施工成本与环保要求？请结合具体场景简要说明。</w:t>
      </w:r>
    </w:p>
    <w:p w14:paraId="77DC8D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pPr>
      <w:r>
        <w:rPr>
          <w:rFonts w:hint="default" w:ascii="仿宋_GB2312" w:hAnsi="仿宋_GB2312" w:eastAsia="仿宋_GB2312" w:cs="仿宋_GB2312"/>
          <w:b w:val="0"/>
          <w:bCs w:val="0"/>
          <w:color w:val="000000"/>
          <w:sz w:val="32"/>
          <w:szCs w:val="32"/>
          <w:lang w:val="en-US" w:eastAsia="zh-CN"/>
        </w:rPr>
        <w:t>考察方向：专业认知、综合分析能力、岗位适配性，贴合建筑装饰专业场景。</w:t>
      </w:r>
    </w:p>
    <w:p w14:paraId="62E7AE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80" w:leftChars="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11.题目：市政工程（如道路、给排水管道）施工往往</w:t>
      </w:r>
    </w:p>
    <w:p w14:paraId="49DD78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涉及公共区域，可能影响周边居民出行和生活，你认为在施工过程中应如何减少对居民的影响？ </w:t>
      </w:r>
    </w:p>
    <w:p w14:paraId="200CC8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80" w:leftChars="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考察方向：服务意识、责任担当、问题解决能力，贴合</w:t>
      </w:r>
    </w:p>
    <w:p w14:paraId="0B5C99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市政工程专业场景。</w:t>
      </w:r>
    </w:p>
    <w:p w14:paraId="23A66D2C">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题目：你认为从事土木建筑行业，最重要的三种职业素养是什么？请结合岗位实际说明理由。 </w:t>
      </w:r>
    </w:p>
    <w:p w14:paraId="1926B9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考察方向：职业认知、素养提炼能力、行业适配性。</w:t>
      </w:r>
    </w:p>
    <w:p w14:paraId="190407D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题目：若让你参与一项农村房屋改造项目，你会重点关注哪些方面（如结构安全、节能保暖、成本控制等）？ </w:t>
      </w:r>
    </w:p>
    <w:p w14:paraId="0A392A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考察方向：专业应用能力、问题分析能力、社会责任感。</w:t>
      </w:r>
    </w:p>
    <w:p w14:paraId="2DBE88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14.题目：你对BIM技术（建筑信息模型）有哪些了解？你认为这项技术对建筑行业的发展有哪些推动作用？ </w:t>
      </w:r>
    </w:p>
    <w:p w14:paraId="2E84E7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考察方向：行业技术认知、创新思维、学习主动性。</w:t>
      </w:r>
    </w:p>
    <w:p w14:paraId="5C9A1C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15.题目：在团队合作完成一项建筑工程模拟项目时，有组员消极怠工，影响项目进度，你会如何处理？ </w:t>
      </w:r>
    </w:p>
    <w:p w14:paraId="2E0418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考察方向：团队协作能力、沟通能力、问题解决能力，贴</w:t>
      </w:r>
    </w:p>
    <w:p w14:paraId="064906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合项目团队场景。</w:t>
      </w:r>
    </w:p>
    <w:p w14:paraId="5AEC76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16.题目：请简要说明建筑工程施工的基本流程，你认为哪个环节最关键？为什么？ </w:t>
      </w:r>
    </w:p>
    <w:p w14:paraId="4F4722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考察方向：专业认知、流程梳理能力、重点提炼能力。</w:t>
      </w:r>
    </w:p>
    <w:p w14:paraId="573869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17.题目：作为建筑行业从业者，如何践行“绿色施工、节能环保”的理念？请结合施工场景举例说明。 </w:t>
      </w:r>
    </w:p>
    <w:p w14:paraId="0DC581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考察方向：环保意识、职业素养、专业应用能力。</w:t>
      </w:r>
    </w:p>
    <w:p w14:paraId="0408CD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18.题目：若你在工作中发现项目设计图纸存在不合理之处，可能影响施工安全或质量，你会如何处理？ </w:t>
      </w:r>
    </w:p>
    <w:p w14:paraId="7F04AF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考察方向：责任担当、沟通能力、问题解决能力、专业素养。</w:t>
      </w:r>
    </w:p>
    <w:p w14:paraId="34C8DD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19.题目：结合你的生活经历，谈谈你对建筑行业的印象，这种印象对你选择土木建筑大类专业有哪些影响？ </w:t>
      </w:r>
    </w:p>
    <w:p w14:paraId="2527D9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考察方向：行业认知、自我认知、专业选择合理性。</w:t>
      </w:r>
    </w:p>
    <w:p w14:paraId="1F1D85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20题目：若让你负责一项小型建筑工程的现场协调工作，</w:t>
      </w:r>
    </w:p>
    <w:p w14:paraId="63232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你认为应具备哪些能力？你计划如何提升这些能力？ </w:t>
      </w:r>
    </w:p>
    <w:p w14:paraId="082482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320" w:firstLineChars="1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考察方向：岗位认知、能力提炼、学习规划能力。</w:t>
      </w:r>
    </w:p>
    <w:p w14:paraId="273160A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p>
    <w:p w14:paraId="2F03F322">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p>
    <w:p w14:paraId="45DD72D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p>
    <w:p w14:paraId="4F2FF85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p>
    <w:p w14:paraId="38CCC22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三校生职业技能测试大纲</w:t>
      </w:r>
    </w:p>
    <w:p w14:paraId="6D1F6318">
      <w:pPr>
        <w:rPr>
          <w:rFonts w:hint="eastAsia"/>
          <w:color w:val="auto"/>
          <w14:glow w14:rad="0">
            <w14:srgbClr w14:val="000000"/>
          </w14:gl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pPr>
    </w:p>
    <w:p w14:paraId="345964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1"/>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测试目标</w:t>
      </w:r>
    </w:p>
    <w:p w14:paraId="5B620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考查三校生在中职阶段所学专业的基础理论知识、专业核心技能和实际操作能力，评估考生是否具备高职阶段专业学习的技能基础和实践能力，重点检测考生对专业知识的应用能力、技术技能的操作规范性和问题解决能力，契合高职院校专业人才培养的技能衔接要求。</w:t>
      </w:r>
    </w:p>
    <w:p w14:paraId="0C2EF5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二、测试对象</w:t>
      </w:r>
    </w:p>
    <w:p w14:paraId="20D47A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bCs/>
          <w:color w:val="000000"/>
          <w:kern w:val="0"/>
          <w:sz w:val="32"/>
          <w:szCs w:val="32"/>
          <w:highlight w:val="yellow"/>
          <w:lang w:val="en-US" w:eastAsia="zh-CN" w:bidi="ar"/>
        </w:rPr>
      </w:pPr>
      <w:r>
        <w:rPr>
          <w:rFonts w:hint="eastAsia" w:ascii="仿宋_GB2312" w:hAnsi="仿宋_GB2312" w:eastAsia="仿宋_GB2312" w:cs="仿宋_GB2312"/>
          <w:color w:val="000000"/>
          <w:kern w:val="0"/>
          <w:sz w:val="32"/>
          <w:szCs w:val="32"/>
          <w:lang w:val="en-US" w:eastAsia="zh-CN" w:bidi="ar"/>
        </w:rPr>
        <w:t>参加高职院校分类考试的中等职业学校（技工学校、职业高中、中专）毕业生，考生需报考与其中职所学土木建筑类专业相关的高职专业（含建筑工程技术、工程造价、市政工程技术、建设工程监理等）。</w:t>
      </w:r>
    </w:p>
    <w:p w14:paraId="123F81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三、测试</w:t>
      </w:r>
      <w:r>
        <w:rPr>
          <w:rFonts w:hint="eastAsia" w:ascii="黑体" w:hAnsi="黑体" w:eastAsia="黑体" w:cs="黑体"/>
          <w:b w:val="0"/>
          <w:bCs w:val="0"/>
          <w:color w:val="000000"/>
          <w:sz w:val="32"/>
          <w:szCs w:val="32"/>
          <w:highlight w:val="none"/>
          <w:lang w:val="en-US" w:eastAsia="zh-CN"/>
        </w:rPr>
        <w:t>内容与要求</w:t>
      </w:r>
    </w:p>
    <w:p w14:paraId="4DCC88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三校生职业技能测试分为</w:t>
      </w:r>
      <w:r>
        <w:rPr>
          <w:rStyle w:val="10"/>
          <w:rFonts w:hint="eastAsia" w:ascii="仿宋_GB2312" w:hAnsi="仿宋_GB2312" w:eastAsia="仿宋_GB2312" w:cs="仿宋_GB2312"/>
          <w:b/>
          <w:bCs/>
          <w:color w:val="000000"/>
          <w:kern w:val="0"/>
          <w:sz w:val="32"/>
          <w:szCs w:val="32"/>
          <w:highlight w:val="none"/>
          <w:lang w:val="en-US" w:eastAsia="zh-CN" w:bidi="ar"/>
        </w:rPr>
        <w:t>专业能力测试</w:t>
      </w:r>
      <w:r>
        <w:rPr>
          <w:rFonts w:hint="eastAsia" w:ascii="仿宋_GB2312" w:hAnsi="仿宋_GB2312" w:eastAsia="仿宋_GB2312" w:cs="仿宋_GB2312"/>
          <w:color w:val="000000"/>
          <w:kern w:val="0"/>
          <w:sz w:val="32"/>
          <w:szCs w:val="32"/>
          <w:highlight w:val="none"/>
          <w:lang w:val="en-US" w:eastAsia="zh-CN" w:bidi="ar"/>
        </w:rPr>
        <w:t>和</w:t>
      </w:r>
      <w:r>
        <w:rPr>
          <w:rStyle w:val="10"/>
          <w:rFonts w:hint="eastAsia" w:ascii="仿宋_GB2312" w:hAnsi="仿宋_GB2312" w:eastAsia="仿宋_GB2312" w:cs="仿宋_GB2312"/>
          <w:b/>
          <w:bCs/>
          <w:color w:val="000000"/>
          <w:kern w:val="0"/>
          <w:sz w:val="32"/>
          <w:szCs w:val="32"/>
          <w:highlight w:val="none"/>
          <w:lang w:val="en-US" w:eastAsia="zh-CN" w:bidi="ar"/>
        </w:rPr>
        <w:t>技术技能测试</w:t>
      </w:r>
      <w:r>
        <w:rPr>
          <w:rFonts w:hint="eastAsia" w:ascii="仿宋_GB2312" w:hAnsi="仿宋_GB2312" w:eastAsia="仿宋_GB2312" w:cs="仿宋_GB2312"/>
          <w:color w:val="000000"/>
          <w:kern w:val="0"/>
          <w:sz w:val="32"/>
          <w:szCs w:val="32"/>
          <w:highlight w:val="none"/>
          <w:lang w:val="en-US" w:eastAsia="zh-CN" w:bidi="ar"/>
        </w:rPr>
        <w:t>两部分，各占100分，总分200分。</w:t>
      </w:r>
    </w:p>
    <w:p w14:paraId="5B52DB46">
      <w:pPr>
        <w:pStyle w:val="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21" w:leftChars="0" w:right="0" w:firstLine="0" w:firstLineChars="0"/>
        <w:textAlignment w:val="auto"/>
        <w:rPr>
          <w:rFonts w:hint="eastAsia" w:ascii="楷体_GB2312" w:hAnsi="楷体_GB2312" w:eastAsia="楷体_GB2312" w:cs="楷体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专业能力测试</w:t>
      </w:r>
    </w:p>
    <w:p w14:paraId="3BBC2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1.测试方式：学校2026年陕西省高职院校分类考试三校生专业能力测试采用闭卷笔试方式，考试时限120分钟，满分100分。</w:t>
      </w:r>
    </w:p>
    <w:p w14:paraId="361F0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2.测试试卷结构</w:t>
      </w:r>
    </w:p>
    <w:p w14:paraId="4611C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考试题型为选择题、填空题和判断题、计算题、简答题、论述题、案例分析题等;</w:t>
      </w:r>
    </w:p>
    <w:p w14:paraId="47C78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客观题占50%—60%,主观题占40%-50%;</w:t>
      </w:r>
    </w:p>
    <w:p w14:paraId="03B24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较容易题 60%，中等难度题30%，较难题10%。</w:t>
      </w:r>
    </w:p>
    <w:p w14:paraId="037041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3.测试内容及要求</w:t>
      </w:r>
    </w:p>
    <w:p w14:paraId="032D8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以教育部2026年《中等职业学校专业教学标准》中土木建筑类核心专业知识为依据，结合陕西省中职土木建筑类课程教学实际命制试题，围绕专业基础课程和核心课程，重点考查学生综合专业应用能力。具体内容如下：</w:t>
      </w:r>
    </w:p>
    <w:p w14:paraId="2E9DE3C5">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建筑识图与构造</w:t>
      </w:r>
    </w:p>
    <w:p w14:paraId="336D7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了解建筑制图标准、常用图例符号含义；</w:t>
      </w:r>
    </w:p>
    <w:p w14:paraId="049B23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掌握建筑平面图、立面图、剖面图的识读方法；</w:t>
      </w:r>
    </w:p>
    <w:p w14:paraId="5A079C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理解建筑基本构造组成（基础、墙体、楼板、屋顶等）的作用与做法；</w:t>
      </w:r>
    </w:p>
    <w:p w14:paraId="3AD60F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会运用识图知识分析简单建筑图纸的关键信息，解决图纸识读中的基础问题。</w:t>
      </w:r>
    </w:p>
    <w:p w14:paraId="5B7A6F2C">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建筑材料</w:t>
      </w:r>
    </w:p>
    <w:p w14:paraId="34A880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了解常用建筑材料（水泥、钢筋、墙体材料、防水材料等）的分类与特性；</w:t>
      </w:r>
    </w:p>
    <w:p w14:paraId="1B0E56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10" w:firstLineChars="1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掌握主要建筑材料的质量要求、检验方法与适用场景；</w:t>
      </w:r>
    </w:p>
    <w:p w14:paraId="215AD3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10" w:firstLineChars="1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理解材料性能与工程质量、使用功能的关联；</w:t>
      </w:r>
    </w:p>
    <w:p w14:paraId="777093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10" w:firstLineChars="100"/>
        <w:jc w:val="left"/>
        <w:textAlignment w:val="auto"/>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会根据工程场景合理选择建筑材料，判断材料使用的合理性。</w:t>
      </w:r>
    </w:p>
    <w:p w14:paraId="39EB59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（3）建筑力学基础</w:t>
      </w:r>
    </w:p>
    <w:p w14:paraId="35714E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了解力的基本概念、合成与分解原理；</w:t>
      </w:r>
    </w:p>
    <w:p w14:paraId="66A685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掌握构件在常见受力状态下的变形特点与强度、刚度要求；</w:t>
      </w:r>
    </w:p>
    <w:p w14:paraId="5E9753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理解建筑结构的基本受力原理；</w:t>
      </w:r>
    </w:p>
    <w:p w14:paraId="0CBDD9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会分析简单构件的受力情况，判断结构的基本稳定性。</w:t>
      </w:r>
    </w:p>
    <w:p w14:paraId="0B65EA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10" w:firstLineChars="100"/>
        <w:jc w:val="left"/>
        <w:textAlignment w:val="auto"/>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（4）土木工程施工基础</w:t>
      </w:r>
    </w:p>
    <w:p w14:paraId="12EFE8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了解建筑工程、市政工程的基本施工流程与关键工序；</w:t>
      </w:r>
    </w:p>
    <w:p w14:paraId="253FE8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掌握主要分部分项工程（土方工程、砌筑工程、混凝土工程、道路工程等）的施工工艺；</w:t>
      </w:r>
    </w:p>
    <w:p w14:paraId="225BEF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10" w:firstLineChars="1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理解施工组织与现场管理的基本要求；</w:t>
      </w:r>
    </w:p>
    <w:p w14:paraId="633F85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firstLine="310" w:firstLineChars="100"/>
        <w:jc w:val="left"/>
        <w:textAlignment w:val="auto"/>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会结合施工场景分析常见施工问题的成因与简单处理方法。</w:t>
      </w:r>
    </w:p>
    <w:p w14:paraId="3168D8FC">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工程测量基础</w:t>
      </w:r>
    </w:p>
    <w:p w14:paraId="01A3AF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了解常用测量仪器（水准仪、经纬仪、全站仪）的基本构造与用途；</w:t>
      </w:r>
    </w:p>
    <w:p w14:paraId="278260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掌握水准测量、角度测量、距离测量的基本原理与操作方法；</w:t>
      </w:r>
    </w:p>
    <w:p w14:paraId="27D2CD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理解测量数据的记录、整理与误差分析要点；</w:t>
      </w:r>
    </w:p>
    <w:p w14:paraId="1A1C70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会运用基本测量方法完成简单工程测量任务，处理基础测量数据。</w:t>
      </w:r>
    </w:p>
    <w:p w14:paraId="75155713">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建筑工程质量管理/建筑工程安全管理</w:t>
      </w:r>
    </w:p>
    <w:p w14:paraId="438072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了解《建筑法》《安全生产法》中与施工现场相关的基本规定；</w:t>
      </w:r>
    </w:p>
    <w:p w14:paraId="4686B5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掌握建筑施工、市政工程施工的基本安全操作规程；</w:t>
      </w:r>
    </w:p>
    <w:p w14:paraId="7B4673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理解工程质量验收的基础标准与职业行为规范；</w:t>
      </w:r>
    </w:p>
    <w:p w14:paraId="389F3B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会识别施工现场常见安全隐患，提出基本防范措施。</w:t>
      </w:r>
    </w:p>
    <w:p w14:paraId="16FB8509">
      <w:pPr>
        <w:numPr>
          <w:ilvl w:val="0"/>
          <w:numId w:val="0"/>
        </w:numPr>
        <w:ind w:firstLine="640" w:firstLineChars="200"/>
        <w:rPr>
          <w:rFonts w:hint="eastAsia" w:ascii="楷体_GB2312" w:hAnsi="楷体_GB2312" w:eastAsia="楷体_GB2312" w:cs="楷体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（二）技术技能测试</w:t>
      </w:r>
    </w:p>
    <w:p w14:paraId="642F0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1.测试方式：现场绘图方式，考试时限 120分钟，满分100分。</w:t>
      </w:r>
    </w:p>
    <w:p w14:paraId="49C6088F">
      <w:pPr>
        <w:numPr>
          <w:ilvl w:val="0"/>
          <w:numId w:val="0"/>
        </w:numPr>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2.测试要求</w:t>
      </w:r>
    </w:p>
    <w:p w14:paraId="139D6637">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紧扣中职土木建筑类专业核心课程标准，不超纲考查偏、难、深的理论知识，侧重理论与实践的结合；</w:t>
      </w:r>
    </w:p>
    <w:p w14:paraId="072F01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考查考生对专业基本概念、核心原理的理解，能运用专业理论知识分析问题并完成现场绘图或设计</w:t>
      </w:r>
      <w:r>
        <w:rPr>
          <w:rFonts w:hint="eastAsia" w:ascii="仿宋_GB2312" w:hAnsi="仿宋_GB2312" w:eastAsia="仿宋_GB2312" w:cs="仿宋_GB2312"/>
          <w:color w:val="000000"/>
          <w:sz w:val="32"/>
          <w:szCs w:val="32"/>
          <w:highlight w:val="none"/>
          <w:lang w:eastAsia="zh-CN"/>
        </w:rPr>
        <w:t>。</w:t>
      </w:r>
    </w:p>
    <w:p w14:paraId="778F7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掌握专业相关的安全操作规程、行业技术标</w:t>
      </w:r>
      <w:r>
        <w:rPr>
          <w:rFonts w:hint="eastAsia" w:ascii="仿宋_GB2312" w:hAnsi="仿宋_GB2312" w:eastAsia="仿宋_GB2312" w:cs="仿宋_GB2312"/>
          <w:color w:val="000000"/>
          <w:sz w:val="32"/>
          <w:szCs w:val="32"/>
          <w:highlight w:val="none"/>
        </w:rPr>
        <w:t>准和职业规范，具备基本的专业安全意识。</w:t>
      </w:r>
    </w:p>
    <w:p w14:paraId="3FF1E1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3.测试内容</w:t>
      </w:r>
    </w:p>
    <w:p w14:paraId="4CC685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（1）核心能力要求</w:t>
      </w:r>
    </w:p>
    <w:p w14:paraId="58F013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掌握基础制图规范，能正确使用图标图例、线型、比例、尺寸标注等工程“语言”；</w:t>
      </w:r>
    </w:p>
    <w:p w14:paraId="1039AC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运用三视图、轴测图、剖面图等投影法，准确表达三维形体与空间；</w:t>
      </w:r>
    </w:p>
    <w:p w14:paraId="1E2895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具备识读建筑结构图样与工程应用能力 ，例如理解基础、墙体、楼梯等大样）,并依据要求进行抄绘、补绘或简单设计。</w:t>
      </w:r>
    </w:p>
    <w:p w14:paraId="5E7740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（2）工程制图</w:t>
      </w:r>
    </w:p>
    <w:p w14:paraId="239E43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绘制或补绘形体的三视图、轴测图：要求投影关系正确、图线清晰分明、尺寸标注完整规范。</w:t>
      </w:r>
    </w:p>
    <w:p w14:paraId="6F2C03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（3）施工图识读与抄绘</w:t>
      </w:r>
    </w:p>
    <w:p w14:paraId="239E30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抄绘给定建筑局部详图（如墙身、门窗、楼梯节点）：要求准确理解图样内容、严格按比例与制图规范绘制。</w:t>
      </w:r>
    </w:p>
    <w:p w14:paraId="3432C3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（4）建筑构件设计绘图</w:t>
      </w:r>
    </w:p>
    <w:p w14:paraId="1D7C7A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根据功能要求，设计并绘制简单构件（如台阶、坡道、窗洞过梁）的详图：要求方案合理、表达清晰、标注关键尺寸与做法。</w:t>
      </w:r>
    </w:p>
    <w:p w14:paraId="5D9EFB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4.测试样题</w:t>
      </w:r>
    </w:p>
    <w:p w14:paraId="245DE0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（1）样题一：基础形体三视图绘制    </w:t>
      </w:r>
    </w:p>
    <w:p w14:paraId="759AB4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题目：根据给出的立体轴测图，使用尺规，按照1:1的比例，绘制其完整的主视图、俯视图和左视图，并标注总长、总宽、总高尺寸。</w:t>
      </w:r>
    </w:p>
    <w:p w14:paraId="48B97F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考查重点：三等投影规律（长对正、高平齐、宽相等）、可见性判断（实线与虚线）、尺寸标注基本规范。</w:t>
      </w:r>
    </w:p>
    <w:p w14:paraId="1F7E08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自备：三角板、丁字尺（或一字尺）、圆规、比例尺、铅笔（H/2H）、橡皮。</w:t>
      </w:r>
    </w:p>
    <w:p w14:paraId="4DC5AC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（2）样题二：建筑详图抄绘   </w:t>
      </w:r>
    </w:p>
    <w:p w14:paraId="2BF90F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题目：提供一张包含墙体、防潮层、散水、垫层等构造及尺寸、标高的原图，仔细识读后，使用尺规，按1:20的比例，在指定图纸上抄绘该详图。要求包括：剖面轮廓、材料图例、详细尺寸、标高及文字说明。</w:t>
      </w:r>
    </w:p>
    <w:p w14:paraId="0F9DFC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考查重点：识图准确性、比例运用、材料符号绘制、多层构造的尺寸与标高标注能力。</w:t>
      </w:r>
    </w:p>
    <w:p w14:paraId="2A52F2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自备：三角板、丁字尺（或一字尺）、圆规、比例尺、铅笔（H/2H）、橡皮。</w:t>
      </w:r>
    </w:p>
    <w:p w14:paraId="640E0A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（3）样题三：简单构件设计绘图    </w:t>
      </w:r>
    </w:p>
    <w:p w14:paraId="457DD7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题目：某建筑室外需设置一处台阶，连接标高为-0.450m的室外地坪和标高为±0.000m的室内地坪。请设计并绘制该台阶的剖面详图。要求：踏步高度（R）不超过150mm，宽度（T）不小于300mm；标明踏步数、防滑措施、垫层做法及关键尺寸与标高。</w:t>
      </w:r>
    </w:p>
    <w:p w14:paraId="70744A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考查重点：运用设计条件（高差、规范）进行计算（确定踏步数），合理设计构造方案，并用规范的工程图纸进行表达。</w:t>
      </w:r>
    </w:p>
    <w:p w14:paraId="71DD2F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lang w:val="en-US" w:eastAsia="zh-CN"/>
        </w:rPr>
      </w:pPr>
      <w:r>
        <w:rPr>
          <w:rFonts w:hint="eastAsia" w:ascii="仿宋_GB2312" w:hAnsi="仿宋_GB2312" w:eastAsia="仿宋_GB2312" w:cs="仿宋_GB2312"/>
          <w:color w:val="000000"/>
          <w:sz w:val="32"/>
          <w:szCs w:val="32"/>
          <w:lang w:val="en-US" w:eastAsia="zh-CN"/>
        </w:rPr>
        <w:t>自备：三角板、丁字尺（或一字尺）、圆规、比例尺、铅笔（H/2H）、橡皮。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D0D19"/>
    <w:multiLevelType w:val="singleLevel"/>
    <w:tmpl w:val="A5DD0D19"/>
    <w:lvl w:ilvl="0" w:tentative="0">
      <w:start w:val="3"/>
      <w:numFmt w:val="chineseCounting"/>
      <w:suff w:val="nothing"/>
      <w:lvlText w:val="%1、"/>
      <w:lvlJc w:val="left"/>
      <w:rPr>
        <w:rFonts w:hint="eastAsia"/>
      </w:rPr>
    </w:lvl>
  </w:abstractNum>
  <w:abstractNum w:abstractNumId="1">
    <w:nsid w:val="C39A426D"/>
    <w:multiLevelType w:val="singleLevel"/>
    <w:tmpl w:val="C39A426D"/>
    <w:lvl w:ilvl="0" w:tentative="0">
      <w:start w:val="12"/>
      <w:numFmt w:val="decimal"/>
      <w:lvlText w:val="%1."/>
      <w:lvlJc w:val="left"/>
      <w:pPr>
        <w:tabs>
          <w:tab w:val="left" w:pos="312"/>
        </w:tabs>
      </w:pPr>
    </w:lvl>
  </w:abstractNum>
  <w:abstractNum w:abstractNumId="2">
    <w:nsid w:val="D217730B"/>
    <w:multiLevelType w:val="singleLevel"/>
    <w:tmpl w:val="D217730B"/>
    <w:lvl w:ilvl="0" w:tentative="0">
      <w:start w:val="2"/>
      <w:numFmt w:val="chineseCounting"/>
      <w:suff w:val="nothing"/>
      <w:lvlText w:val="（%1）"/>
      <w:lvlJc w:val="left"/>
      <w:rPr>
        <w:rFonts w:hint="eastAsia"/>
      </w:rPr>
    </w:lvl>
  </w:abstractNum>
  <w:abstractNum w:abstractNumId="3">
    <w:nsid w:val="E2CC3AAF"/>
    <w:multiLevelType w:val="singleLevel"/>
    <w:tmpl w:val="E2CC3AAF"/>
    <w:lvl w:ilvl="0" w:tentative="0">
      <w:start w:val="5"/>
      <w:numFmt w:val="decimal"/>
      <w:suff w:val="nothing"/>
      <w:lvlText w:val="（%1）"/>
      <w:lvlJc w:val="left"/>
    </w:lvl>
  </w:abstractNum>
  <w:abstractNum w:abstractNumId="4">
    <w:nsid w:val="F8A8B42D"/>
    <w:multiLevelType w:val="singleLevel"/>
    <w:tmpl w:val="F8A8B42D"/>
    <w:lvl w:ilvl="0" w:tentative="0">
      <w:start w:val="1"/>
      <w:numFmt w:val="decimal"/>
      <w:suff w:val="nothing"/>
      <w:lvlText w:val="（%1）"/>
      <w:lvlJc w:val="left"/>
    </w:lvl>
  </w:abstractNum>
  <w:abstractNum w:abstractNumId="5">
    <w:nsid w:val="288482C3"/>
    <w:multiLevelType w:val="singleLevel"/>
    <w:tmpl w:val="288482C3"/>
    <w:lvl w:ilvl="0" w:tentative="0">
      <w:start w:val="4"/>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6">
    <w:nsid w:val="375BD42F"/>
    <w:multiLevelType w:val="singleLevel"/>
    <w:tmpl w:val="375BD42F"/>
    <w:lvl w:ilvl="0" w:tentative="0">
      <w:start w:val="1"/>
      <w:numFmt w:val="chineseCounting"/>
      <w:suff w:val="nothing"/>
      <w:lvlText w:val="（%1）"/>
      <w:lvlJc w:val="left"/>
      <w:pPr>
        <w:ind w:left="321" w:leftChars="0" w:firstLine="0" w:firstLineChars="0"/>
      </w:pPr>
      <w:rPr>
        <w:rFonts w:hint="eastAsia"/>
      </w:rPr>
    </w:lvl>
  </w:abstractNum>
  <w:abstractNum w:abstractNumId="7">
    <w:nsid w:val="70157EBC"/>
    <w:multiLevelType w:val="singleLevel"/>
    <w:tmpl w:val="70157EBC"/>
    <w:lvl w:ilvl="0" w:tentative="0">
      <w:start w:val="1"/>
      <w:numFmt w:val="chineseCounting"/>
      <w:suff w:val="space"/>
      <w:lvlText w:val="第%1部分"/>
      <w:lvlJc w:val="left"/>
      <w:rPr>
        <w:rFonts w:hint="eastAsia"/>
      </w:rPr>
    </w:lvl>
  </w:abstractNum>
  <w:num w:numId="1">
    <w:abstractNumId w:val="7"/>
  </w:num>
  <w:num w:numId="2">
    <w:abstractNumId w:val="0"/>
  </w:num>
  <w:num w:numId="3">
    <w:abstractNumId w:val="5"/>
  </w:num>
  <w:num w:numId="4">
    <w:abstractNumId w:val="2"/>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3B5C"/>
    <w:rsid w:val="153B49C2"/>
    <w:rsid w:val="15F56CA2"/>
    <w:rsid w:val="16E3365C"/>
    <w:rsid w:val="20CE6E6B"/>
    <w:rsid w:val="240C7D6F"/>
    <w:rsid w:val="27700E00"/>
    <w:rsid w:val="32C87190"/>
    <w:rsid w:val="356409D9"/>
    <w:rsid w:val="48115CD8"/>
    <w:rsid w:val="48BC68A3"/>
    <w:rsid w:val="4C8A7AFA"/>
    <w:rsid w:val="598C4EB2"/>
    <w:rsid w:val="799A4D6E"/>
    <w:rsid w:val="7D4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rPr>
      <w:sz w:val="24"/>
    </w:rPr>
  </w:style>
  <w:style w:type="paragraph" w:styleId="7">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7009</Words>
  <Characters>7165</Characters>
  <Lines>0</Lines>
  <Paragraphs>0</Paragraphs>
  <TotalTime>49</TotalTime>
  <ScaleCrop>false</ScaleCrop>
  <LinksUpToDate>false</LinksUpToDate>
  <CharactersWithSpaces>7232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2026-01-26T01:47:00Z</dcterms:created>
  <dc:creator>汪秀</dc:creator>
  <cp:lastModifiedBy>古韫</cp:lastModifiedBy>
  <dcterms:modified xsi:type="dcterms:W3CDTF">2026-02-09T01:31:41Z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eyJoZGlkIjoiMmJjM2JmY2U3NTM3Y2FmNWY0MGViMjE4YTA3MDcxNzQiLCJ1c2VySWQiOiI0NDgwODY1MDcifQ==</vt:lpwstr>
  </property>
  <property fmtid="{D5CDD505-2E9C-101B-9397-08002B2CF9AE}" pid="4" name="ICV">
    <vt:lpwstr>0A7313B42AB04869A42CB733535E0819_12</vt:lpwstr>
  </property>
</Properties>
</file>