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2B1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800" w:firstLineChars="200"/>
        <w:jc w:val="center"/>
        <w:textAlignment w:val="auto"/>
        <w:rPr>
          <w:rFonts w:hint="eastAsia" w:ascii="方正小标宋简体" w:hAnsi="方正小标宋简体" w:eastAsia="方正小标宋简体" w:cs="方正小标宋简体"/>
          <w:b w:val="0"/>
          <w:bCs w:val="0"/>
          <w:color w:val="000000"/>
          <w:sz w:val="40"/>
          <w:szCs w:val="40"/>
          <w:lang w:val="en-US" w:eastAsia="zh-CN"/>
        </w:rPr>
      </w:pPr>
      <w:r>
        <w:rPr>
          <w:rFonts w:hint="eastAsia" w:ascii="方正小标宋简体" w:hAnsi="方正小标宋简体" w:eastAsia="方正小标宋简体" w:cs="方正小标宋简体"/>
          <w:b w:val="0"/>
          <w:bCs w:val="0"/>
          <w:color w:val="000000"/>
          <w:sz w:val="40"/>
          <w:szCs w:val="40"/>
          <w:lang w:val="en-US" w:eastAsia="zh-CN"/>
        </w:rPr>
        <w:t>西安高新科技职业学院</w:t>
      </w:r>
    </w:p>
    <w:p w14:paraId="634D68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800" w:firstLineChars="200"/>
        <w:jc w:val="center"/>
        <w:textAlignment w:val="auto"/>
        <w:rPr>
          <w:rFonts w:hint="eastAsia" w:ascii="方正小标宋简体" w:hAnsi="方正小标宋简体" w:eastAsia="方正小标宋简体" w:cs="方正小标宋简体"/>
          <w:b w:val="0"/>
          <w:bCs w:val="0"/>
          <w:color w:val="000000"/>
          <w:sz w:val="40"/>
          <w:szCs w:val="40"/>
        </w:rPr>
      </w:pPr>
      <w:r>
        <w:rPr>
          <w:rFonts w:hint="eastAsia" w:ascii="方正小标宋简体" w:hAnsi="方正小标宋简体" w:eastAsia="方正小标宋简体" w:cs="方正小标宋简体"/>
          <w:b w:val="0"/>
          <w:bCs w:val="0"/>
          <w:color w:val="000000"/>
          <w:sz w:val="40"/>
          <w:szCs w:val="40"/>
          <w:lang w:val="en-US" w:eastAsia="zh-CN"/>
        </w:rPr>
        <w:t>2026年高职院校</w:t>
      </w:r>
      <w:r>
        <w:rPr>
          <w:rFonts w:hint="eastAsia" w:ascii="方正小标宋简体" w:hAnsi="方正小标宋简体" w:eastAsia="方正小标宋简体" w:cs="方正小标宋简体"/>
          <w:b w:val="0"/>
          <w:bCs w:val="0"/>
          <w:color w:val="000000"/>
          <w:sz w:val="40"/>
          <w:szCs w:val="40"/>
        </w:rPr>
        <w:t>分类考试大纲</w:t>
      </w:r>
    </w:p>
    <w:p w14:paraId="54663B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为便于考生充分了解学院2026年陕西省高职院校分类考试要求，根据《陕西省教育厅关于进一步加强和改进高职院校分类考试工作的通知》（陕教函[2025]1163号）,结合本校实际，制定本考试大纲。</w:t>
      </w:r>
    </w:p>
    <w:p w14:paraId="2CD5D2A9">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center"/>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职业适应性测试大纲</w:t>
      </w:r>
    </w:p>
    <w:p w14:paraId="3810FF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一、测试对象</w:t>
      </w:r>
    </w:p>
    <w:p w14:paraId="7362ECA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参加高职院校分类考试的普通高中毕业生（以下简称 “普高生”）</w:t>
      </w:r>
    </w:p>
    <w:p w14:paraId="3535337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left"/>
        <w:textAlignment w:val="auto"/>
        <w:rPr>
          <w:rFonts w:hint="default" w:ascii="仿宋_GB2312" w:hAnsi="仿宋_GB2312" w:eastAsia="仿宋_GB2312" w:cs="仿宋_GB2312"/>
          <w:b/>
          <w:bCs/>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对应专业大类：教育与体育大类</w:t>
      </w:r>
    </w:p>
    <w:p w14:paraId="475829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黑体" w:hAnsi="黑体" w:eastAsia="黑体" w:cs="黑体"/>
          <w:b w:val="0"/>
          <w:bCs w:val="0"/>
          <w:color w:val="000000"/>
          <w:sz w:val="32"/>
          <w:szCs w:val="32"/>
          <w:highlight w:val="none"/>
          <w:lang w:eastAsia="zh-CN"/>
        </w:rPr>
      </w:pPr>
      <w:r>
        <w:rPr>
          <w:rFonts w:hint="eastAsia" w:ascii="黑体" w:hAnsi="黑体" w:eastAsia="黑体" w:cs="黑体"/>
          <w:b w:val="0"/>
          <w:bCs w:val="0"/>
          <w:color w:val="000000"/>
          <w:sz w:val="32"/>
          <w:szCs w:val="32"/>
          <w:highlight w:val="none"/>
          <w:lang w:val="en-US" w:eastAsia="zh-CN"/>
        </w:rPr>
        <w:t>二、</w:t>
      </w:r>
      <w:r>
        <w:rPr>
          <w:rFonts w:hint="eastAsia" w:ascii="黑体" w:hAnsi="黑体" w:eastAsia="黑体" w:cs="黑体"/>
          <w:b w:val="0"/>
          <w:bCs w:val="0"/>
          <w:color w:val="000000"/>
          <w:sz w:val="32"/>
          <w:szCs w:val="32"/>
          <w:highlight w:val="none"/>
        </w:rPr>
        <w:t>测试目标</w:t>
      </w:r>
    </w:p>
    <w:p w14:paraId="216E88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考查普高生的思想政治素养、对现代教育技术专业（学前教育方向）以及教育应用的了解程度，职业认知能力、逻辑思维能力、沟通表达能力、创新实践能力和职业素养潜质，评估考生是否适应高职院校专业学习和未来职业发展的基本要求，重点检测考生对职业领域的认知程度、职业行为的判断能力以及跨学科知识的综合应用能力。</w:t>
      </w:r>
    </w:p>
    <w:p w14:paraId="2AA8B08E">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测试内容与要求</w:t>
      </w:r>
    </w:p>
    <w:p w14:paraId="659E84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textAlignment w:val="auto"/>
        <w:rPr>
          <w:rFonts w:hint="eastAsia" w:ascii="仿宋_GB2312" w:hAnsi="仿宋_GB2312" w:eastAsia="仿宋_GB2312" w:cs="仿宋_GB2312"/>
          <w:color w:val="000000"/>
          <w:sz w:val="32"/>
          <w:szCs w:val="32"/>
          <w:highlight w:val="yellow"/>
          <w:lang w:val="en-US" w:eastAsia="zh-CN"/>
        </w:rPr>
      </w:pPr>
      <w:r>
        <w:rPr>
          <w:rFonts w:hint="eastAsia" w:ascii="楷体_GB2312" w:hAnsi="楷体_GB2312" w:eastAsia="楷体_GB2312" w:cs="楷体_GB2312"/>
          <w:b w:val="0"/>
          <w:bCs w:val="0"/>
          <w:color w:val="000000"/>
          <w:sz w:val="32"/>
          <w:szCs w:val="32"/>
          <w:lang w:val="en-US" w:eastAsia="zh-CN"/>
        </w:rPr>
        <w:t>（一）基本职业素养测试</w:t>
      </w:r>
    </w:p>
    <w:p w14:paraId="698DB9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1.</w:t>
      </w:r>
      <w:r>
        <w:rPr>
          <w:rFonts w:hint="eastAsia" w:ascii="仿宋_GB2312" w:hAnsi="仿宋_GB2312" w:eastAsia="仿宋_GB2312" w:cs="仿宋_GB2312"/>
          <w:b/>
          <w:bCs/>
          <w:color w:val="000000"/>
          <w:sz w:val="32"/>
          <w:szCs w:val="32"/>
        </w:rPr>
        <w:t>思想政治素养</w:t>
      </w:r>
    </w:p>
    <w:p w14:paraId="29CA2E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（1）掌握新时代中国特色社会主义核心知识点，了解国家重大方针政策、职业教育发展政策和行业产业发展趋势；</w:t>
      </w:r>
    </w:p>
    <w:p w14:paraId="1F23CF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（2）具备正确的世界观、人生观、价值观，遵守社会公德、职业道德基本规范，具有家国情怀和社会责任感；</w:t>
      </w:r>
    </w:p>
    <w:p w14:paraId="79B567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（3）能结合社会热点和职业场景，做出正确的价值判断和行为选择。</w:t>
      </w:r>
    </w:p>
    <w:p w14:paraId="5FA0A5A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2.</w:t>
      </w:r>
      <w:r>
        <w:rPr>
          <w:rFonts w:hint="eastAsia" w:ascii="仿宋_GB2312" w:hAnsi="仿宋_GB2312" w:eastAsia="仿宋_GB2312" w:cs="仿宋_GB2312"/>
          <w:b/>
          <w:bCs/>
          <w:color w:val="000000"/>
          <w:sz w:val="32"/>
          <w:szCs w:val="32"/>
        </w:rPr>
        <w:t>逻辑思维能力</w:t>
      </w:r>
    </w:p>
    <w:p w14:paraId="46E1819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具备对文字、数字、图形等信息的分析、推理、判断能</w:t>
      </w:r>
      <w:r>
        <w:rPr>
          <w:rFonts w:hint="eastAsia" w:ascii="仿宋_GB2312" w:hAnsi="仿宋_GB2312" w:eastAsia="仿宋_GB2312" w:cs="仿宋_GB2312"/>
          <w:color w:val="000000"/>
          <w:sz w:val="32"/>
          <w:szCs w:val="32"/>
          <w:lang w:val="en-US" w:eastAsia="zh-CN"/>
        </w:rPr>
        <w:t>力、</w:t>
      </w:r>
      <w:r>
        <w:rPr>
          <w:rFonts w:hint="eastAsia" w:ascii="仿宋_GB2312" w:hAnsi="仿宋_GB2312" w:eastAsia="仿宋_GB2312" w:cs="仿宋_GB2312"/>
          <w:color w:val="000000"/>
          <w:sz w:val="32"/>
          <w:szCs w:val="32"/>
        </w:rPr>
        <w:t>能进行简单的归纳、演绎、类比推理；</w:t>
      </w:r>
    </w:p>
    <w:p w14:paraId="1531345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能识别逻辑谬误，理清事物之间的因果关系、主次关系，具备基本的问题分析和解决思路；</w:t>
      </w:r>
    </w:p>
    <w:p w14:paraId="1974AAF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能根据给定信息，做出合理的推断和决策。</w:t>
      </w:r>
    </w:p>
    <w:p w14:paraId="4E9BCF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3" w:firstLineChars="200"/>
        <w:jc w:val="both"/>
        <w:textAlignment w:val="auto"/>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3.沟通表达与合作能力</w:t>
      </w:r>
    </w:p>
    <w:p w14:paraId="3378E43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具备清晰的口头和书面表达能力，能准确传达信息、表达观点，语言简洁、通顺、有条理；</w:t>
      </w:r>
    </w:p>
    <w:p w14:paraId="52516EE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具备基本的倾听理解能力，能准确把握他人表达的核心意图；</w:t>
      </w:r>
    </w:p>
    <w:p w14:paraId="62B957E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了解团队合作的基本要素，能识别团队合作中的常见问题，具备初步的团队协作意识和沟通技巧。</w:t>
      </w:r>
    </w:p>
    <w:p w14:paraId="2EF032F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left"/>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4.心理健康状况</w:t>
      </w:r>
    </w:p>
    <w:p w14:paraId="59AFAB8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具备积极乐观的心态和良好的情绪调节能力；  </w:t>
      </w:r>
    </w:p>
    <w:p w14:paraId="6EDA9A1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能够适应教育技术类工作的节奏与压力；  </w:t>
      </w:r>
    </w:p>
    <w:p w14:paraId="19D883D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具备基本的职业适应性和学习发展意愿。</w:t>
      </w:r>
    </w:p>
    <w:p w14:paraId="517AA61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color w:val="000000"/>
          <w:sz w:val="32"/>
          <w:szCs w:val="32"/>
          <w:highlight w:val="yellow"/>
          <w:lang w:val="en-US" w:eastAsia="zh-CN"/>
        </w:rPr>
      </w:pPr>
      <w:r>
        <w:rPr>
          <w:rFonts w:hint="eastAsia" w:ascii="楷体_GB2312" w:hAnsi="楷体_GB2312" w:eastAsia="楷体_GB2312" w:cs="楷体_GB2312"/>
          <w:b w:val="0"/>
          <w:bCs w:val="0"/>
          <w:color w:val="000000"/>
          <w:kern w:val="0"/>
          <w:sz w:val="32"/>
          <w:szCs w:val="32"/>
          <w:lang w:val="en-US" w:eastAsia="zh-CN" w:bidi="ar"/>
        </w:rPr>
        <w:t>（二）职业适应性测试</w:t>
      </w:r>
    </w:p>
    <w:p w14:paraId="40BCE5F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3" w:firstLineChars="200"/>
        <w:jc w:val="both"/>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1.</w:t>
      </w:r>
      <w:r>
        <w:rPr>
          <w:rFonts w:hint="eastAsia" w:ascii="仿宋_GB2312" w:hAnsi="仿宋_GB2312" w:eastAsia="仿宋_GB2312" w:cs="仿宋_GB2312"/>
          <w:b/>
          <w:bCs/>
          <w:color w:val="000000"/>
          <w:sz w:val="32"/>
          <w:szCs w:val="32"/>
        </w:rPr>
        <w:t>创新实践与职业潜质</w:t>
      </w:r>
    </w:p>
    <w:p w14:paraId="6F1E6F1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具备对幼儿教育现象和技术应用的基本观察能力和想象能力，能提出个性化的看法或改进建议；  </w:t>
      </w:r>
    </w:p>
    <w:p w14:paraId="391EFD4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了解幼儿教育技术领域的基本创新方法，能结合教学场景完成简单的教育技术应用构思；  </w:t>
      </w:r>
    </w:p>
    <w:p w14:paraId="0CC7C03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具备初步的动手操作意识和实践能力，能适应高职教育“做中学、学中做”的教学模式，具有吃苦耐劳、精益求精的职业潜质。</w:t>
      </w:r>
    </w:p>
    <w:p w14:paraId="576D13A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3" w:firstLineChars="200"/>
        <w:jc w:val="both"/>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2"/>
          <w:sz w:val="32"/>
          <w:szCs w:val="32"/>
          <w:lang w:val="en-US" w:eastAsia="zh-CN" w:bidi="ar-SA"/>
        </w:rPr>
        <w:t>2.</w:t>
      </w:r>
      <w:r>
        <w:rPr>
          <w:rFonts w:hint="eastAsia" w:ascii="仿宋_GB2312" w:hAnsi="仿宋_GB2312" w:eastAsia="仿宋_GB2312" w:cs="仿宋_GB2312"/>
          <w:b/>
          <w:bCs/>
          <w:color w:val="000000"/>
          <w:sz w:val="32"/>
          <w:szCs w:val="32"/>
        </w:rPr>
        <w:t>职业认知能力</w:t>
      </w:r>
    </w:p>
    <w:p w14:paraId="5EA1611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了解学前教育相关职业的基本内涵、分类、行业特征和岗位要求，熟悉现代教育技术专业（学前教育方向）对应的职业领域、就业方向和发展前景；  </w:t>
      </w:r>
    </w:p>
    <w:p w14:paraId="2206548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能准确认知自身兴趣、特长与学前教育职业的匹配度，具备初步的职业规划意识；  </w:t>
      </w:r>
    </w:p>
    <w:p w14:paraId="63E5B51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掌握基本的幼儿教师礼仪和教育职业行为规范。</w:t>
      </w:r>
    </w:p>
    <w:p w14:paraId="5748DE4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3" w:firstLineChars="200"/>
        <w:jc w:val="both"/>
        <w:textAlignment w:val="auto"/>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3.教育技术应用意识</w:t>
      </w:r>
    </w:p>
    <w:p w14:paraId="6C41C07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default" w:ascii="仿宋_GB2312" w:hAnsi="仿宋_GB2312" w:eastAsia="仿宋_GB2312" w:cs="仿宋_GB2312"/>
          <w:b w:val="0"/>
          <w:bCs w:val="0"/>
          <w:color w:val="000000"/>
          <w:kern w:val="2"/>
          <w:sz w:val="32"/>
          <w:szCs w:val="32"/>
          <w:highlight w:val="none"/>
          <w:lang w:val="en-US" w:eastAsia="zh-CN" w:bidi="ar-SA"/>
        </w:rPr>
      </w:pPr>
      <w:r>
        <w:rPr>
          <w:rFonts w:hint="default" w:ascii="仿宋_GB2312" w:hAnsi="仿宋_GB2312" w:eastAsia="仿宋_GB2312" w:cs="仿宋_GB2312"/>
          <w:b w:val="0"/>
          <w:bCs w:val="0"/>
          <w:color w:val="000000"/>
          <w:kern w:val="2"/>
          <w:sz w:val="32"/>
          <w:szCs w:val="32"/>
          <w:highlight w:val="none"/>
          <w:lang w:val="en-US" w:eastAsia="zh-CN" w:bidi="ar-SA"/>
        </w:rPr>
        <w:t xml:space="preserve">了解教育信息化在学前教育中的应用场景，如智慧幼儿园、数字化教学资源等；  </w:t>
      </w:r>
    </w:p>
    <w:p w14:paraId="502155D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default" w:ascii="仿宋_GB2312" w:hAnsi="仿宋_GB2312" w:eastAsia="仿宋_GB2312" w:cs="仿宋_GB2312"/>
          <w:b w:val="0"/>
          <w:bCs w:val="0"/>
          <w:color w:val="000000"/>
          <w:kern w:val="2"/>
          <w:sz w:val="32"/>
          <w:szCs w:val="32"/>
          <w:highlight w:val="none"/>
          <w:lang w:val="en-US" w:eastAsia="zh-CN" w:bidi="ar-SA"/>
        </w:rPr>
      </w:pPr>
      <w:r>
        <w:rPr>
          <w:rFonts w:hint="default" w:ascii="仿宋_GB2312" w:hAnsi="仿宋_GB2312" w:eastAsia="仿宋_GB2312" w:cs="仿宋_GB2312"/>
          <w:b w:val="0"/>
          <w:bCs w:val="0"/>
          <w:color w:val="000000"/>
          <w:kern w:val="2"/>
          <w:sz w:val="32"/>
          <w:szCs w:val="32"/>
          <w:highlight w:val="none"/>
          <w:lang w:val="en-US" w:eastAsia="zh-CN" w:bidi="ar-SA"/>
        </w:rPr>
        <w:t xml:space="preserve">具备初步的幼儿教学活动设计意识与技术整合能力；  </w:t>
      </w:r>
    </w:p>
    <w:p w14:paraId="7C7736B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default" w:ascii="仿宋_GB2312" w:hAnsi="仿宋_GB2312" w:eastAsia="仿宋_GB2312" w:cs="仿宋_GB2312"/>
          <w:b w:val="0"/>
          <w:bCs w:val="0"/>
          <w:color w:val="000000"/>
          <w:kern w:val="2"/>
          <w:sz w:val="32"/>
          <w:szCs w:val="32"/>
          <w:highlight w:val="none"/>
          <w:lang w:val="en-US" w:eastAsia="zh-CN" w:bidi="ar-SA"/>
        </w:rPr>
      </w:pPr>
      <w:r>
        <w:rPr>
          <w:rFonts w:hint="default" w:ascii="仿宋_GB2312" w:hAnsi="仿宋_GB2312" w:eastAsia="仿宋_GB2312" w:cs="仿宋_GB2312"/>
          <w:b w:val="0"/>
          <w:bCs w:val="0"/>
          <w:color w:val="000000"/>
          <w:kern w:val="2"/>
          <w:sz w:val="32"/>
          <w:szCs w:val="32"/>
          <w:highlight w:val="none"/>
          <w:lang w:val="en-US" w:eastAsia="zh-CN" w:bidi="ar-SA"/>
        </w:rPr>
        <w:t>能够理解并认同技术赋能学前教育的重要性。</w:t>
      </w:r>
    </w:p>
    <w:p w14:paraId="3B87791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ightChars="0"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四、测试形式与分值</w:t>
      </w:r>
    </w:p>
    <w:p w14:paraId="0FD9F79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测试形式</w:t>
      </w:r>
      <w:r>
        <w:rPr>
          <w:rFonts w:hint="eastAsia" w:ascii="仿宋_GB2312" w:hAnsi="仿宋_GB2312" w:eastAsia="仿宋_GB2312" w:cs="仿宋_GB2312"/>
          <w:b w:val="0"/>
          <w:bCs w:val="0"/>
          <w:color w:val="000000"/>
          <w:sz w:val="32"/>
          <w:szCs w:val="32"/>
          <w:lang w:val="en-US" w:eastAsia="zh-CN"/>
        </w:rPr>
        <w:t xml:space="preserve">：面试     </w:t>
      </w:r>
    </w:p>
    <w:p w14:paraId="5641A4E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分值</w:t>
      </w:r>
      <w:r>
        <w:rPr>
          <w:rFonts w:hint="eastAsia" w:ascii="仿宋_GB2312" w:hAnsi="仿宋_GB2312" w:eastAsia="仿宋_GB2312" w:cs="仿宋_GB2312"/>
          <w:b w:val="0"/>
          <w:bCs w:val="0"/>
          <w:color w:val="000000"/>
          <w:sz w:val="32"/>
          <w:szCs w:val="32"/>
          <w:lang w:val="en-US" w:eastAsia="zh-CN"/>
        </w:rPr>
        <w:t>：总分100分，其中基本职业素养占40分，职业适应性测试占60分。</w:t>
      </w:r>
    </w:p>
    <w:p w14:paraId="3163904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五、参考样题</w:t>
      </w:r>
    </w:p>
    <w:p w14:paraId="59CF5DA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（一）基本职业素养通识题</w:t>
      </w:r>
    </w:p>
    <w:p w14:paraId="58CE9CA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1.题目：请用1-2分钟做自我介绍，重点说明你的性格特点、选择本校及对应专业大类的原因。</w:t>
      </w:r>
    </w:p>
    <w:p w14:paraId="45719B8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考察方向：语言表达能力、自我认知、职业适配性、院校认同度。</w:t>
      </w:r>
    </w:p>
    <w:p w14:paraId="7431A75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2.题目：谈谈你的兴趣爱好，这些爱好对你未来从事对应专业岗位有哪些帮助？</w:t>
      </w:r>
    </w:p>
    <w:p w14:paraId="6EB7282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考察方向：兴趣与职业的适配性、性格特质、职业素养潜力。</w:t>
      </w:r>
    </w:p>
    <w:p w14:paraId="4CD227C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3.题目：请说说你未来3-5年的职业规划，如何通过在校学习实现这一规划？</w:t>
      </w:r>
    </w:p>
    <w:p w14:paraId="28E5670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考察方向：目标感、学习主动性、职业规划能力。</w:t>
      </w:r>
    </w:p>
    <w:p w14:paraId="6E89E48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4.题目：你认为自己最大的优点和不足分别是什么？如何在职业场景中发挥优点、弥补不足？</w:t>
      </w:r>
    </w:p>
    <w:p w14:paraId="70A5687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考察方向：自我认知、反思能力、职业适配性。</w:t>
      </w:r>
    </w:p>
    <w:p w14:paraId="4BCD6A8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5.题目：如果你在准备一次幼儿园公开课的多媒体课件时，发现某位组员进度严重滞后，你会如何协调？</w:t>
      </w:r>
    </w:p>
    <w:p w14:paraId="412EDBE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考察方向：团队协作能力、沟通能力、问题解决能力。</w:t>
      </w:r>
    </w:p>
    <w:p w14:paraId="6BD0F2A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 xml:space="preserve">6.题目：如果你在准备一次幼儿园公开课的多媒体课件时，发现某位组员进度严重滞后，你会如何协调？  </w:t>
      </w:r>
    </w:p>
    <w:p w14:paraId="4B85EB1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考察方向：团队管理能力、沟通协调能力、应急处理意识。</w:t>
      </w:r>
    </w:p>
    <w:p w14:paraId="0E719DE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 xml:space="preserve">7.题目：请谈谈你对“幼儿教育公平”的理解，并说明教育技术如何在学前教育中发挥作用。  </w:t>
      </w:r>
    </w:p>
    <w:p w14:paraId="57770EB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考察方向：价值观、社会责任感、教育技术应用视野。</w:t>
      </w:r>
    </w:p>
    <w:p w14:paraId="3A69473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 xml:space="preserve">8.题目：你认为一名优秀的幼儿教育技术工作者应具备哪些核心素养？  </w:t>
      </w:r>
    </w:p>
    <w:p w14:paraId="40D9A4B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考察方向：职业认知、素养结构理解、自我提升意识。</w:t>
      </w:r>
    </w:p>
    <w:p w14:paraId="2306B91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lang w:val="en-US" w:eastAsia="zh-CN"/>
        </w:rPr>
        <w:t>9.题目：</w:t>
      </w:r>
      <w:r>
        <w:rPr>
          <w:rFonts w:hint="eastAsia" w:ascii="仿宋_GB2312" w:hAnsi="仿宋_GB2312" w:eastAsia="仿宋_GB2312" w:cs="仿宋_GB2312"/>
          <w:b w:val="0"/>
          <w:bCs w:val="0"/>
          <w:color w:val="000000"/>
          <w:sz w:val="32"/>
          <w:szCs w:val="32"/>
          <w:highlight w:val="none"/>
          <w:lang w:val="en-US" w:eastAsia="zh-CN"/>
        </w:rPr>
        <w:t xml:space="preserve">请描述一次你通过自学掌握某项技能或软件的经历，并说明你是如何克服困难的。  </w:t>
      </w:r>
    </w:p>
    <w:p w14:paraId="57123F8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考察方向：学习能力、毅力与解决问题的策略。</w:t>
      </w:r>
    </w:p>
    <w:p w14:paraId="5DE5B62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 xml:space="preserve">10.题目：如果你设计的幼儿教学软件在使用中收到教师的负面反馈，你会如何处理？  </w:t>
      </w:r>
    </w:p>
    <w:p w14:paraId="1B2B497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考察方向：接受反馈能力、改进意识、用户导向思维。</w:t>
      </w:r>
    </w:p>
    <w:p w14:paraId="192BA06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（二）职业适应性试题</w:t>
      </w:r>
    </w:p>
    <w:p w14:paraId="3E0B90D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 xml:space="preserve">1.题目：请结合当前学前教育信息化发展趋势，谈谈“智慧幼儿园”应该具备哪些功能？  </w:t>
      </w:r>
    </w:p>
    <w:p w14:paraId="3EC9470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考察方向：教育技术认知、创新思维、行业洞察力。</w:t>
      </w:r>
    </w:p>
    <w:p w14:paraId="3C7100D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 xml:space="preserve">2.题目：如果你负责为一节幼儿园课程制作多媒体课件，你会如何设计以吸引幼儿注意力？  </w:t>
      </w:r>
    </w:p>
    <w:p w14:paraId="4633DF6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考察方向：教学设计能力、技术应用意识、用户思维。</w:t>
      </w:r>
    </w:p>
    <w:p w14:paraId="24F0ECE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 xml:space="preserve">3.题目：在幼儿园教育技术应用过程中，如何平衡技术使用与传统游戏活动的关系？  </w:t>
      </w:r>
    </w:p>
    <w:p w14:paraId="5F1785A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考察方向：教育理念、辩证思维能力、教学整合意识。</w:t>
      </w:r>
    </w:p>
    <w:p w14:paraId="329F893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 xml:space="preserve">4.题目：请谈谈“人工智能+学前教育”的理解，并举例说明其在幼儿行为观察中的应用可能。  </w:t>
      </w:r>
    </w:p>
    <w:p w14:paraId="27C0F6E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考察方向：技术前沿认知、应用想象力、教育场景理解。</w:t>
      </w:r>
    </w:p>
    <w:p w14:paraId="2D38428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 xml:space="preserve">5.题目：如果你在幼儿园推广一款教学软件时遇到教师抵触，你会如何沟通与推进？  </w:t>
      </w:r>
    </w:p>
    <w:p w14:paraId="7273DAE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考察方向：沟通能力、应变能力、推广与培训意识。</w:t>
      </w:r>
    </w:p>
    <w:p w14:paraId="45EB187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 xml:space="preserve">6.题目：请设计一个适用于幼儿园的数字化互动游戏活动方案。  </w:t>
      </w:r>
    </w:p>
    <w:p w14:paraId="7800F9B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考察方向：教学设计能力、互动设计思维、技术工具运用意识。</w:t>
      </w:r>
    </w:p>
    <w:p w14:paraId="6D47339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 xml:space="preserve">7.题目：如何利用教育技术手段帮助农村地区幼儿园解决师资不足的问题？  </w:t>
      </w:r>
    </w:p>
    <w:p w14:paraId="609132F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考察方向：社会责任感、技术赋能思维、资源整合能力。</w:t>
      </w:r>
    </w:p>
    <w:p w14:paraId="5D13AE8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 xml:space="preserve">8.题目：请谈谈“游戏化学习”在幼儿园教育中的应用前景与注意事项。  </w:t>
      </w:r>
    </w:p>
    <w:p w14:paraId="0F2FE8F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考察方向：教育新形态认知、批判性思维、风险意识。</w:t>
      </w:r>
    </w:p>
    <w:p w14:paraId="2C82DCC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 xml:space="preserve">9.题目：如何利用短视频平台开展幼儿家长教育指导？  </w:t>
      </w:r>
    </w:p>
    <w:p w14:paraId="3BA73A2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考察方向：新媒体素养、内容创作能力、家园共育思维。</w:t>
      </w:r>
    </w:p>
    <w:p w14:paraId="0EDFA49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 xml:space="preserve">10.题目：如果你负责为幼儿园建立“数字教学资源库”，你会如何分类与管理资源？  </w:t>
      </w:r>
    </w:p>
    <w:p w14:paraId="29C87D3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考察方向：信息组织能力、资源管理思维、标准化意识。</w:t>
      </w:r>
    </w:p>
    <w:p w14:paraId="22C0D9B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 xml:space="preserve">11.题目：请谈谈“幼儿行为观察系统”中技术可能发挥的作用。  </w:t>
      </w:r>
    </w:p>
    <w:p w14:paraId="06E0D87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考察方向：教育评价理解、技术应用深度、数据支持意识。</w:t>
      </w:r>
    </w:p>
    <w:p w14:paraId="01C75E7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 xml:space="preserve">12.题目：如何利用技术手段支持特殊需要幼儿的融合教育？  </w:t>
      </w:r>
    </w:p>
    <w:p w14:paraId="6592F92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考察方向：教育包容性思维、辅助技术意识、个性化支持能力。</w:t>
      </w:r>
    </w:p>
    <w:p w14:paraId="79E0164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 xml:space="preserve">13.题目：请以“传统文化进幼儿园”为主题，设计一个融合多媒体技术的教学活动方案。  </w:t>
      </w:r>
    </w:p>
    <w:p w14:paraId="04DC3EA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考察方向：课程思政意识、文化融合能力、创新教学设计。</w:t>
      </w:r>
    </w:p>
    <w:p w14:paraId="2CB806B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 xml:space="preserve">14.题目：如果你负责组织一场“幼儿园微课大赛”，你会如何策划与执行？  </w:t>
      </w:r>
    </w:p>
    <w:p w14:paraId="65376BB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考察方向：活动组织能力、项目管理思维、激励设计意识。</w:t>
      </w:r>
    </w:p>
    <w:p w14:paraId="11E7585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 xml:space="preserve">15.题目：如何评价一款幼儿教育类APP的优劣？请列出至少三个评价维度。  </w:t>
      </w:r>
    </w:p>
    <w:p w14:paraId="2BA0D74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考察方向：产品评价能力、教育质量标准、用户体验意识。</w:t>
      </w:r>
    </w:p>
    <w:p w14:paraId="5280D6F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 xml:space="preserve">16.题目：请结合“幼儿健康监测”场景，谈谈教育技术如何提升幼儿园卫生保健水平。  </w:t>
      </w:r>
    </w:p>
    <w:p w14:paraId="05804A5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考察方向：健康意识、技术应用思维、安全管理能力。</w:t>
      </w:r>
    </w:p>
    <w:p w14:paraId="0BDF0CF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 xml:space="preserve">17.题目：如果你发现某幼儿园教师过度依赖屏幕教学，你会如何提出改进建议？  </w:t>
      </w:r>
    </w:p>
    <w:p w14:paraId="343D85D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考察方向：教育伦理意识、沟通技巧、专业指导能力。</w:t>
      </w:r>
    </w:p>
    <w:p w14:paraId="45DE236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 xml:space="preserve">18.题目：请设计一个利用AR技术开展幼儿园科学探索活动的简要方案？  </w:t>
      </w:r>
    </w:p>
    <w:p w14:paraId="0542DFE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考察方向：新技术应用能力、活动设计思维、教学创新意识。</w:t>
      </w:r>
    </w:p>
    <w:p w14:paraId="03E33C0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 xml:space="preserve">19.题目：如何利用信息化手段加强幼儿园与家庭之间的教育协同？  </w:t>
      </w:r>
    </w:p>
    <w:p w14:paraId="28EB7A9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考察方向：家园共育理解、平台运用能力、沟通协作思维。</w:t>
      </w:r>
    </w:p>
    <w:p w14:paraId="4ACB056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 xml:space="preserve">20.题目：请谈谈“幼儿数据隐私保护”在教育技术应用中的重要性及措施。  </w:t>
      </w:r>
    </w:p>
    <w:p w14:paraId="273160A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考察方向：法律意识、信息安全思维、职业伦理认知。</w:t>
      </w:r>
    </w:p>
    <w:p w14:paraId="5C2B6D3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p>
    <w:p w14:paraId="38CCC22A">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center"/>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三校生职业技能测试大纲</w:t>
      </w:r>
    </w:p>
    <w:p w14:paraId="6D1F6318">
      <w:pPr>
        <w:rPr>
          <w:rFonts w:hint="eastAsia"/>
          <w:highlight w:val="none"/>
        </w:rPr>
      </w:pPr>
    </w:p>
    <w:p w14:paraId="3459640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outlineLvl w:val="1"/>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lang w:val="en-US" w:eastAsia="zh-CN"/>
        </w:rPr>
        <w:t>一、</w:t>
      </w:r>
      <w:r>
        <w:rPr>
          <w:rFonts w:hint="eastAsia" w:ascii="黑体" w:hAnsi="黑体" w:eastAsia="黑体" w:cs="黑体"/>
          <w:b w:val="0"/>
          <w:bCs w:val="0"/>
          <w:color w:val="000000"/>
          <w:sz w:val="32"/>
          <w:szCs w:val="32"/>
          <w:highlight w:val="none"/>
        </w:rPr>
        <w:t>测试目标</w:t>
      </w:r>
    </w:p>
    <w:p w14:paraId="5B620A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考查三校生在中职阶段所学专业的基础理论知识、专业核心技能和实际操作能力，评估考生是否具备高职阶段专业学习的技能基础和实践能力，重点检测考生对专业知识的应用能力、技术技能的操作规范性和问题解决能力，契合高职院校专业人才培养的技能衔接要求。</w:t>
      </w:r>
    </w:p>
    <w:p w14:paraId="0C2EF5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二、测试对象</w:t>
      </w:r>
    </w:p>
    <w:p w14:paraId="2BC8FE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参加高职院校分类考试的中等职业学校（技工学校、职业高中、中专）毕业生，考生需报考与其中职所学专业大类相关的高职专业。</w:t>
      </w:r>
    </w:p>
    <w:p w14:paraId="20D47AA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left"/>
        <w:textAlignment w:val="auto"/>
        <w:rPr>
          <w:rFonts w:hint="default" w:ascii="仿宋_GB2312" w:hAnsi="仿宋_GB2312" w:eastAsia="仿宋_GB2312" w:cs="仿宋_GB2312"/>
          <w:b/>
          <w:bCs/>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对应专业大类：教育与体育大类</w:t>
      </w:r>
    </w:p>
    <w:p w14:paraId="123F81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textAlignment w:val="auto"/>
        <w:rPr>
          <w:rFonts w:hint="default"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rPr>
        <w:t>三、测试</w:t>
      </w:r>
      <w:r>
        <w:rPr>
          <w:rFonts w:hint="eastAsia" w:ascii="黑体" w:hAnsi="黑体" w:eastAsia="黑体" w:cs="黑体"/>
          <w:b w:val="0"/>
          <w:bCs w:val="0"/>
          <w:color w:val="000000"/>
          <w:sz w:val="32"/>
          <w:szCs w:val="32"/>
          <w:highlight w:val="none"/>
          <w:lang w:val="en-US" w:eastAsia="zh-CN"/>
        </w:rPr>
        <w:t>内容与要求</w:t>
      </w:r>
    </w:p>
    <w:p w14:paraId="4DCC88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三校生职业技能测试分为</w:t>
      </w:r>
      <w:r>
        <w:rPr>
          <w:rStyle w:val="9"/>
          <w:rFonts w:hint="eastAsia" w:ascii="仿宋_GB2312" w:hAnsi="仿宋_GB2312" w:eastAsia="仿宋_GB2312" w:cs="仿宋_GB2312"/>
          <w:b/>
          <w:bCs/>
          <w:color w:val="000000"/>
          <w:kern w:val="0"/>
          <w:sz w:val="32"/>
          <w:szCs w:val="32"/>
          <w:highlight w:val="none"/>
          <w:lang w:val="en-US" w:eastAsia="zh-CN" w:bidi="ar"/>
        </w:rPr>
        <w:t>专业能力测试</w:t>
      </w:r>
      <w:r>
        <w:rPr>
          <w:rFonts w:hint="eastAsia" w:ascii="仿宋_GB2312" w:hAnsi="仿宋_GB2312" w:eastAsia="仿宋_GB2312" w:cs="仿宋_GB2312"/>
          <w:color w:val="000000"/>
          <w:kern w:val="0"/>
          <w:sz w:val="32"/>
          <w:szCs w:val="32"/>
          <w:highlight w:val="none"/>
          <w:lang w:val="en-US" w:eastAsia="zh-CN" w:bidi="ar"/>
        </w:rPr>
        <w:t>和</w:t>
      </w:r>
      <w:r>
        <w:rPr>
          <w:rStyle w:val="9"/>
          <w:rFonts w:hint="eastAsia" w:ascii="仿宋_GB2312" w:hAnsi="仿宋_GB2312" w:eastAsia="仿宋_GB2312" w:cs="仿宋_GB2312"/>
          <w:b/>
          <w:bCs/>
          <w:color w:val="000000"/>
          <w:kern w:val="0"/>
          <w:sz w:val="32"/>
          <w:szCs w:val="32"/>
          <w:highlight w:val="none"/>
          <w:lang w:val="en-US" w:eastAsia="zh-CN" w:bidi="ar"/>
        </w:rPr>
        <w:t>技术技能测试</w:t>
      </w:r>
      <w:r>
        <w:rPr>
          <w:rFonts w:hint="eastAsia" w:ascii="仿宋_GB2312" w:hAnsi="仿宋_GB2312" w:eastAsia="仿宋_GB2312" w:cs="仿宋_GB2312"/>
          <w:color w:val="000000"/>
          <w:kern w:val="0"/>
          <w:sz w:val="32"/>
          <w:szCs w:val="32"/>
          <w:highlight w:val="none"/>
          <w:lang w:val="en-US" w:eastAsia="zh-CN" w:bidi="ar"/>
        </w:rPr>
        <w:t>两部分，各占100分，总分200分。</w:t>
      </w:r>
    </w:p>
    <w:p w14:paraId="16DDD6A2">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21" w:leftChars="0" w:right="0" w:firstLine="640" w:firstLineChars="200"/>
        <w:textAlignment w:val="auto"/>
        <w:rPr>
          <w:rFonts w:hint="eastAsia"/>
          <w:highlight w:val="none"/>
          <w:lang w:val="en-US" w:eastAsia="zh-CN"/>
        </w:rPr>
      </w:pPr>
      <w:r>
        <w:rPr>
          <w:rFonts w:hint="eastAsia" w:ascii="楷体_GB2312" w:hAnsi="楷体_GB2312" w:eastAsia="楷体_GB2312" w:cs="楷体_GB2312"/>
          <w:b w:val="0"/>
          <w:bCs w:val="0"/>
          <w:color w:val="000000"/>
          <w:kern w:val="0"/>
          <w:sz w:val="32"/>
          <w:szCs w:val="32"/>
          <w:highlight w:val="none"/>
          <w:lang w:val="en-US" w:eastAsia="zh-CN" w:bidi="ar"/>
        </w:rPr>
        <w:t>专业能力测试</w:t>
      </w:r>
    </w:p>
    <w:p w14:paraId="3BBC26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1.测试方式：学校 2026 年陕西省高职院校分类考试三校生专业能力测试采用闭卷笔试方式，考试时限 120分钟，满分 100 分。</w:t>
      </w:r>
    </w:p>
    <w:p w14:paraId="361F00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2.测试试卷结构</w:t>
      </w:r>
    </w:p>
    <w:p w14:paraId="4611C0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考试题型为选择题、填空题和判断题、计算题、简答题、论述题、案例分析题等;</w:t>
      </w:r>
    </w:p>
    <w:p w14:paraId="47C786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客观题占50%—60%,主观题占40%-50%;</w:t>
      </w:r>
    </w:p>
    <w:p w14:paraId="03B242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试题难度比例：较容易题 60%，中等难度题 30%，较难题 10%。</w:t>
      </w:r>
    </w:p>
    <w:p w14:paraId="03704148">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default"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测试内容及要求</w:t>
      </w:r>
    </w:p>
    <w:p w14:paraId="09ED21A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本测试依据中华人民共和国教育部《中等职业学校专业教学标准》中《学前教育专业》《幼儿保育专业》等教学标准，并结合陕西省中等职业学校相关课程教学实际命制试题。测试内容主要涵盖学前教育学、学前心理学、幼儿卫生保健、幼儿园教育活动设计、幼儿行为观察与指导等核心知识模块。</w:t>
      </w:r>
    </w:p>
    <w:p w14:paraId="183CCDF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具体内容包括但不限于：</w:t>
      </w:r>
    </w:p>
    <w:p w14:paraId="6440DEF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 xml:space="preserve">（1）学前教育学基础  </w:t>
      </w:r>
    </w:p>
    <w:p w14:paraId="1C3948A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了解学前教育的基本理念、原则与方法，掌握幼儿园课程与活动设计的基本框架。</w:t>
      </w:r>
    </w:p>
    <w:p w14:paraId="1EB0330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 xml:space="preserve">（2）学前儿童心理学 </w:t>
      </w:r>
    </w:p>
    <w:p w14:paraId="4015E65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理解幼儿心理发展特点与规律，掌握常见幼儿行为问题的识别与引导方法。</w:t>
      </w:r>
    </w:p>
    <w:p w14:paraId="2068C09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 xml:space="preserve">（3）幼儿卫生保健  </w:t>
      </w:r>
    </w:p>
    <w:p w14:paraId="190C2D2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 xml:space="preserve">  掌握幼儿常见疾病的预防与护理、幼儿园安全教育与健康管理基础知识。</w:t>
      </w:r>
    </w:p>
    <w:p w14:paraId="06DFA64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 xml:space="preserve">（4）幼儿园教育活动设计 </w:t>
      </w:r>
    </w:p>
    <w:p w14:paraId="2B58767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具备初步的健康、语言、社会、科学、艺术等领域教育活动设计能力。</w:t>
      </w:r>
    </w:p>
    <w:p w14:paraId="3719B56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 xml:space="preserve">（5）幼儿行为观察与指导 </w:t>
      </w:r>
    </w:p>
    <w:p w14:paraId="2DA4D9C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掌握行为观察的基本方法与记录技巧，能根据观察结果提出支持策略。</w:t>
      </w:r>
    </w:p>
    <w:p w14:paraId="6867E22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 xml:space="preserve">（6）教育技术应用基础 </w:t>
      </w:r>
    </w:p>
    <w:p w14:paraId="519907A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了解信息化教学资源在幼儿园中的应用场景，掌握课件制作、媒体使用等基本技能。</w:t>
      </w:r>
    </w:p>
    <w:p w14:paraId="16FB8509">
      <w:pPr>
        <w:numPr>
          <w:ilvl w:val="0"/>
          <w:numId w:val="0"/>
        </w:numPr>
        <w:ind w:firstLine="640" w:firstLineChars="200"/>
        <w:rPr>
          <w:rFonts w:hint="eastAsia" w:ascii="楷体_GB2312" w:hAnsi="楷体_GB2312" w:eastAsia="楷体_GB2312" w:cs="楷体_GB2312"/>
          <w:b w:val="0"/>
          <w:bCs w:val="0"/>
          <w:color w:val="000000"/>
          <w:kern w:val="0"/>
          <w:sz w:val="32"/>
          <w:szCs w:val="32"/>
          <w:highlight w:val="none"/>
          <w:lang w:val="en-US" w:eastAsia="zh-CN" w:bidi="ar"/>
        </w:rPr>
      </w:pPr>
      <w:r>
        <w:rPr>
          <w:rFonts w:hint="eastAsia" w:ascii="楷体_GB2312" w:hAnsi="楷体_GB2312" w:eastAsia="楷体_GB2312" w:cs="楷体_GB2312"/>
          <w:b w:val="0"/>
          <w:bCs w:val="0"/>
          <w:color w:val="000000"/>
          <w:kern w:val="0"/>
          <w:sz w:val="32"/>
          <w:szCs w:val="32"/>
          <w:highlight w:val="none"/>
          <w:lang w:val="en-US" w:eastAsia="zh-CN" w:bidi="ar"/>
        </w:rPr>
        <w:t>（二）技术技能测试</w:t>
      </w:r>
    </w:p>
    <w:p w14:paraId="642F01D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1.测试方式：学校2026年陕西省高职院校分类考试三校生技术技能测试采用现场操作与模拟教学相结合的方式，考试时限120分钟，满分100分。</w:t>
      </w:r>
    </w:p>
    <w:p w14:paraId="1AC61C21">
      <w:pPr>
        <w:numPr>
          <w:ilvl w:val="0"/>
          <w:numId w:val="0"/>
        </w:numPr>
        <w:ind w:firstLine="640"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2.测试要求</w:t>
      </w:r>
    </w:p>
    <w:p w14:paraId="139D6637">
      <w:pPr>
        <w:numPr>
          <w:ilvl w:val="0"/>
          <w:numId w:val="0"/>
        </w:numPr>
        <w:ind w:firstLine="640"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紧扣考生中职所学专业大类的核心课程标准，不超纲考查偏、难、深的理论知识，侧重理论与实践的结合；</w:t>
      </w:r>
    </w:p>
    <w:p w14:paraId="072F012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考查考生对专业基本概念、核心原理的理解，能运用专业理论知识解释操作过程</w:t>
      </w:r>
      <w:r>
        <w:rPr>
          <w:rFonts w:hint="eastAsia" w:ascii="仿宋_GB2312" w:hAnsi="仿宋_GB2312" w:eastAsia="仿宋_GB2312" w:cs="仿宋_GB2312"/>
          <w:color w:val="000000"/>
          <w:sz w:val="32"/>
          <w:szCs w:val="32"/>
          <w:highlight w:val="none"/>
        </w:rPr>
        <w:t>、分析操作中出现的简单问题</w:t>
      </w:r>
      <w:r>
        <w:rPr>
          <w:rFonts w:hint="eastAsia" w:ascii="仿宋_GB2312" w:hAnsi="仿宋_GB2312" w:eastAsia="仿宋_GB2312" w:cs="仿宋_GB2312"/>
          <w:color w:val="000000"/>
          <w:sz w:val="32"/>
          <w:szCs w:val="32"/>
          <w:highlight w:val="none"/>
          <w:lang w:eastAsia="zh-CN"/>
        </w:rPr>
        <w:t>。</w:t>
      </w:r>
    </w:p>
    <w:p w14:paraId="778F72B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掌握专业相关的安全操作规程、行业技术标</w:t>
      </w:r>
      <w:r>
        <w:rPr>
          <w:rFonts w:hint="eastAsia" w:ascii="仿宋_GB2312" w:hAnsi="仿宋_GB2312" w:eastAsia="仿宋_GB2312" w:cs="仿宋_GB2312"/>
          <w:color w:val="000000"/>
          <w:sz w:val="32"/>
          <w:szCs w:val="32"/>
          <w:highlight w:val="none"/>
        </w:rPr>
        <w:t>准和职业规范，具备基本的专业安全意识。</w:t>
      </w:r>
    </w:p>
    <w:p w14:paraId="60C3BCE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运用基础</w:t>
      </w:r>
      <w:r>
        <w:rPr>
          <w:rFonts w:hint="eastAsia" w:ascii="仿宋_GB2312" w:hAnsi="仿宋_GB2312" w:eastAsia="仿宋_GB2312" w:cs="仿宋_GB2312"/>
          <w:color w:val="000000"/>
          <w:sz w:val="32"/>
          <w:szCs w:val="32"/>
          <w:highlight w:val="none"/>
          <w:lang w:val="en-US" w:eastAsia="zh-CN"/>
        </w:rPr>
        <w:t>专业</w:t>
      </w:r>
      <w:r>
        <w:rPr>
          <w:rFonts w:hint="eastAsia" w:ascii="仿宋_GB2312" w:hAnsi="仿宋_GB2312" w:eastAsia="仿宋_GB2312" w:cs="仿宋_GB2312"/>
          <w:color w:val="000000"/>
          <w:sz w:val="32"/>
          <w:szCs w:val="32"/>
          <w:highlight w:val="none"/>
        </w:rPr>
        <w:t>知识解决简单的生活实际问题和职业场景问题，具备基本的文字理解与表达、数据计算与分析、信息检索与处理能力。</w:t>
      </w:r>
    </w:p>
    <w:p w14:paraId="3FF1E17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3.测试内容</w:t>
      </w:r>
    </w:p>
    <w:p w14:paraId="2E535FF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（1）幼儿活动设计与组织 </w:t>
      </w:r>
    </w:p>
    <w:p w14:paraId="46EE0C3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能根据给定主题设计并模拟实施一节幼儿园集体教学活动。</w:t>
      </w:r>
    </w:p>
    <w:p w14:paraId="45CFBC1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（2）幼儿行为观察与记录</w:t>
      </w:r>
    </w:p>
    <w:p w14:paraId="103F98C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 能观看幼儿活动视频片段，完成行为观察记录并提出教育建议。</w:t>
      </w:r>
    </w:p>
    <w:p w14:paraId="03981DC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（3）教育技术工具应用  </w:t>
      </w:r>
    </w:p>
    <w:p w14:paraId="41CF589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 能使用多媒体设备或教学软件辅助完成教学展示。</w:t>
      </w:r>
    </w:p>
    <w:p w14:paraId="2911872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（4）幼儿安全与应急处理</w:t>
      </w:r>
    </w:p>
    <w:p w14:paraId="1FB28A6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 能模拟完成幼儿常见意外伤害的初步处理流程。</w:t>
      </w:r>
    </w:p>
    <w:p w14:paraId="76B9163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highlight w:val="none"/>
        </w:rPr>
      </w:pPr>
      <w:r>
        <w:rPr>
          <w:rFonts w:hint="eastAsia" w:ascii="仿宋_GB2312" w:hAnsi="仿宋_GB2312" w:eastAsia="仿宋_GB2312" w:cs="仿宋_GB2312"/>
          <w:color w:val="000000"/>
          <w:sz w:val="32"/>
          <w:szCs w:val="32"/>
          <w:highlight w:val="none"/>
          <w:lang w:val="en-US" w:eastAsia="zh-CN"/>
        </w:rPr>
        <w:t>4.测试样题</w:t>
      </w:r>
    </w:p>
    <w:p w14:paraId="0007C51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left"/>
        <w:textAlignment w:val="auto"/>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实训类操作项目：</w:t>
      </w:r>
    </w:p>
    <w:p w14:paraId="22DD670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1.项目名称：幼儿园集体教学活动设计与模拟实施  </w:t>
      </w:r>
    </w:p>
    <w:p w14:paraId="20A7F6C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操作内容：考生随机抽取一个主题（如“有趣的影子”、“春天来了”），在30分钟内完成一节10分钟的中班集体教学活动设计，并进行现场模拟教学。  </w:t>
      </w:r>
    </w:p>
    <w:p w14:paraId="403CD45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考察方向：活动设计能力、组织实施能力、语言表达与教态。</w:t>
      </w:r>
    </w:p>
    <w:p w14:paraId="3129EEB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2.项目名称：幼儿行为观察与记录分析  </w:t>
      </w:r>
    </w:p>
    <w:p w14:paraId="438CC26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操作内容：观看一段5分钟的幼儿区域活动视频，在20分钟内完成一份结构化的行为观察记录，并提出相应的教育支持建议。  </w:t>
      </w:r>
    </w:p>
    <w:p w14:paraId="36299D4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考察方向：观察力、记录规范性、分析评价能力、教育策略运用。</w:t>
      </w:r>
    </w:p>
    <w:p w14:paraId="0AFAFD3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3.项目名称：幼儿园保育实操——幼儿意外伤害初步处理  </w:t>
      </w:r>
    </w:p>
    <w:p w14:paraId="2378ED7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操作内容：模拟场景（如幼儿跌倒擦伤、鼻腔异物），在规定时间内完成急救物品选择、操作流程演示及安抚沟通。  </w:t>
      </w:r>
    </w:p>
    <w:p w14:paraId="28F5932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考察方向：卫生保健知识、应急处理能力、安全意识、沟通技巧。</w:t>
      </w:r>
    </w:p>
    <w:p w14:paraId="3B41262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4.项目名称：幼儿歌曲弹唱与简笔画结合展示  </w:t>
      </w:r>
    </w:p>
    <w:p w14:paraId="6954039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操作内容：现场抽取一首常见幼儿歌曲，进行边弹边唱（可用钢琴或电子琴），并同步完成与歌曲主题相关的简笔画创作。  </w:t>
      </w:r>
    </w:p>
    <w:p w14:paraId="6ACAED9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考察方向：艺术技能、即兴创作能力、综合表现力。</w:t>
      </w:r>
    </w:p>
    <w:p w14:paraId="25E6E3D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5.项目名称：幼儿园区域活动环境创设（手工制作）  </w:t>
      </w:r>
    </w:p>
    <w:p w14:paraId="500EF41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操作材料：提供卡纸、橡皮泥、废旧材料等。  </w:t>
      </w:r>
    </w:p>
    <w:p w14:paraId="707882A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操作内容：在60分钟内，围绕指定主题（如“海洋世界”），设计并制作一个区域活动环境创设作品。  </w:t>
      </w:r>
    </w:p>
    <w:p w14:paraId="6D7EFDA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考察方向：美工技能、创意设计能力、环境育人意识。</w:t>
      </w:r>
    </w:p>
    <w:p w14:paraId="050C31E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left"/>
        <w:textAlignment w:val="auto"/>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上机操作及现场完成类样题：</w:t>
      </w:r>
    </w:p>
    <w:p w14:paraId="0DDDF48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1.题目：使用 PowerPoint 制作一个用于“幼儿园家长开放日”的汇报课件，要求包含班级风采、幼儿成长点滴、家园共育建议等内容，不少于8页，图文并茂。  </w:t>
      </w:r>
    </w:p>
    <w:p w14:paraId="32AE69E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考察方向：课件设计与制作能力、信息整合能力、视觉表达。</w:t>
      </w:r>
    </w:p>
    <w:p w14:paraId="6F174D2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2.题目：根据提供的“防溺水”安全教育主题，设计一份面向大班幼儿的电子宣传海报（使用PS、Canva等工具）。  </w:t>
      </w:r>
    </w:p>
    <w:p w14:paraId="2B050E9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考察方向：海报设计能力、主题把握、视觉传达效果。</w:t>
      </w:r>
    </w:p>
    <w:p w14:paraId="1E09B18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3.题目：使用 Excel 对提供的“幼儿体检数据表”进行基本处理，计算平均身高、体重，并筛选出需要重点关注（如体重偏低）的幼儿名单。  </w:t>
      </w:r>
    </w:p>
    <w:p w14:paraId="568BBD8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考察方向：数据处理能力、信息工具应用、健康管理意识。</w:t>
      </w:r>
    </w:p>
    <w:p w14:paraId="29685AB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4.题目：利用“问卷星”或类似平台，设计一份关于“幼儿家庭阅读情况”的在线调查问卷，并生成问卷链接。  </w:t>
      </w:r>
    </w:p>
    <w:p w14:paraId="47EAF25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考察方向：调研工具使用、问题设计能力、家园沟通思维。</w:t>
      </w:r>
    </w:p>
    <w:p w14:paraId="6F89719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5.题目：观看一段“幼儿建构区活动”短片，使用Word文档完成一份“幼儿游戏行为分析报告”，格式规范、条理清晰。  </w:t>
      </w:r>
    </w:p>
    <w:p w14:paraId="447B6CA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考察方向：行为分析能力、文档编辑能力、专业表达。</w:t>
      </w:r>
    </w:p>
    <w:p w14:paraId="7E020FA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6.题目：模拟使用幼儿园“智能晨检系统”进行幼儿入园晨检信息录入与异常情况上报。  </w:t>
      </w:r>
    </w:p>
    <w:p w14:paraId="13DE567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考察方向：信息化设备操作、流程熟悉度、规范意识。</w:t>
      </w:r>
    </w:p>
    <w:p w14:paraId="540AD62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7.题目：使用视频剪辑软件（如剪映），将提供的几段幼儿活动视频素材剪辑成一段2分钟左右的“主题活动精彩瞬间”合集，需添加片头、字幕和背景音乐。  </w:t>
      </w:r>
    </w:p>
    <w:p w14:paraId="4F54D01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考察方向：视频编辑能力、叙事逻辑、审美素养。</w:t>
      </w:r>
    </w:p>
    <w:p w14:paraId="549CA59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8.题目：根据给定的儿歌歌词，使用多媒体设备（如音响、投影）设计并演示一套适合小班幼儿的律动操。  </w:t>
      </w:r>
    </w:p>
    <w:p w14:paraId="7C1C577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考察方向：律动创编能力、设备操作能力、表现力。</w:t>
      </w:r>
    </w:p>
    <w:p w14:paraId="3635449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9.题目：现场抽取一个幼儿常见情绪问题场景（如分离焦虑、争抢玩具），进行3分钟的情景模拟沟通与处理。  </w:t>
      </w:r>
    </w:p>
    <w:p w14:paraId="6380703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考察方向：沟通技巧、共情能力、问题解决策略。</w:t>
      </w:r>
    </w:p>
    <w:p w14:paraId="797B743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10.题目：使用思维导图软件（如XMind），绘制“幼儿园一日生活环节”的流程图，并标注各环节保教要点。  </w:t>
      </w:r>
    </w:p>
    <w:p w14:paraId="3CE033B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考察方向：流程梳理能力、思维结构化、专业认知。</w:t>
      </w:r>
    </w:p>
    <w:p w14:paraId="361AF9C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11.题目：根据《3-6岁儿童学习与发展指南》中某一领域目标，设计一个支持该目标的简易玩教具方案，并现场绘制设计草图。  </w:t>
      </w:r>
    </w:p>
    <w:p w14:paraId="747390A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考察方向：玩教具设计理念、草图绘制、目标对接能力。</w:t>
      </w:r>
    </w:p>
    <w:p w14:paraId="716B342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12.题目：模拟通过幼儿园家园联系平台（模拟界面），编写并发送一条关于“秋季传染病预防”的班级通知。  </w:t>
      </w:r>
    </w:p>
    <w:p w14:paraId="0492CAF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highlight w:val="none"/>
        </w:rPr>
      </w:pPr>
      <w:r>
        <w:rPr>
          <w:rFonts w:hint="eastAsia" w:ascii="仿宋_GB2312" w:hAnsi="仿宋_GB2312" w:eastAsia="仿宋_GB2312" w:cs="仿宋_GB2312"/>
          <w:color w:val="000000"/>
          <w:sz w:val="32"/>
          <w:szCs w:val="32"/>
          <w:highlight w:val="none"/>
          <w:lang w:val="en-US" w:eastAsia="zh-CN"/>
        </w:rPr>
        <w:t>考察方向：平台使用能力、文书撰写能力、家园沟通规范性。</w:t>
      </w:r>
      <w:bookmarkStart w:id="0" w:name="_GoBack"/>
      <w:bookmarkEnd w:id="0"/>
    </w:p>
    <w:p w14:paraId="6A51636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color w:val="000000"/>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D0D19"/>
    <w:multiLevelType w:val="singleLevel"/>
    <w:tmpl w:val="A5DD0D19"/>
    <w:lvl w:ilvl="0" w:tentative="0">
      <w:start w:val="3"/>
      <w:numFmt w:val="chineseCounting"/>
      <w:suff w:val="nothing"/>
      <w:lvlText w:val="%1、"/>
      <w:lvlJc w:val="left"/>
      <w:rPr>
        <w:rFonts w:hint="eastAsia"/>
      </w:rPr>
    </w:lvl>
  </w:abstractNum>
  <w:abstractNum w:abstractNumId="1">
    <w:nsid w:val="E9D1FFA0"/>
    <w:multiLevelType w:val="singleLevel"/>
    <w:tmpl w:val="E9D1FFA0"/>
    <w:lvl w:ilvl="0" w:tentative="0">
      <w:start w:val="3"/>
      <w:numFmt w:val="decimal"/>
      <w:lvlText w:val="%1."/>
      <w:lvlJc w:val="left"/>
      <w:pPr>
        <w:tabs>
          <w:tab w:val="left" w:pos="312"/>
        </w:tabs>
      </w:pPr>
    </w:lvl>
  </w:abstractNum>
  <w:abstractNum w:abstractNumId="2">
    <w:nsid w:val="375BD42F"/>
    <w:multiLevelType w:val="singleLevel"/>
    <w:tmpl w:val="375BD42F"/>
    <w:lvl w:ilvl="0" w:tentative="0">
      <w:start w:val="1"/>
      <w:numFmt w:val="chineseCounting"/>
      <w:suff w:val="nothing"/>
      <w:lvlText w:val="（%1）"/>
      <w:lvlJc w:val="left"/>
      <w:pPr>
        <w:ind w:left="321" w:leftChars="0" w:firstLine="0" w:firstLineChars="0"/>
      </w:pPr>
      <w:rPr>
        <w:rFonts w:hint="eastAsia"/>
      </w:rPr>
    </w:lvl>
  </w:abstractNum>
  <w:abstractNum w:abstractNumId="3">
    <w:nsid w:val="70157EBC"/>
    <w:multiLevelType w:val="singleLevel"/>
    <w:tmpl w:val="70157EBC"/>
    <w:lvl w:ilvl="0" w:tentative="0">
      <w:start w:val="1"/>
      <w:numFmt w:val="chineseCounting"/>
      <w:suff w:val="space"/>
      <w:lvlText w:val="第%1部分"/>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3B49C2"/>
    <w:rsid w:val="16E3365C"/>
    <w:rsid w:val="22C8146D"/>
    <w:rsid w:val="282F0607"/>
    <w:rsid w:val="3AE113B1"/>
    <w:rsid w:val="48115CD8"/>
    <w:rsid w:val="53870B97"/>
    <w:rsid w:val="57CF36A8"/>
    <w:rsid w:val="598C4EB2"/>
    <w:rsid w:val="5EA10597"/>
    <w:rsid w:val="64CE08EF"/>
    <w:rsid w:val="799A4D6E"/>
    <w:rsid w:val="7D456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Title"/>
    <w:basedOn w:val="1"/>
    <w:next w:val="1"/>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5728</Words>
  <Characters>5896</Characters>
  <Lines>0</Lines>
  <Paragraphs>0</Paragraphs>
  <TotalTime>8</TotalTime>
  <ScaleCrop>false</ScaleCrop>
  <LinksUpToDate>false</LinksUpToDate>
  <CharactersWithSpaces>6042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2026-01-26T01:47:00Z</dcterms:created>
  <dc:creator>汪秀</dc:creator>
  <cp:lastModifiedBy>葱花花</cp:lastModifiedBy>
  <dcterms:modified xsi:type="dcterms:W3CDTF">2026-02-06T00:53:28Z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eyJoZGlkIjoiOWM4ZGViOGEzNTRmZTQyY2Q3Yjg2MTdiYjIzZmQyZDAiLCJ1c2VySWQiOiI3MjU4MjcwNjgifQ==</vt:lpwstr>
  </property>
  <property fmtid="{D5CDD505-2E9C-101B-9397-08002B2CF9AE}" pid="4" name="ICV">
    <vt:lpwstr>0421B1FED18348C78BD5B770CBAE545D_13</vt:lpwstr>
  </property>
</Properties>
</file>