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2B1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西安高新科技职业学院</w:t>
      </w:r>
    </w:p>
    <w:p w14:paraId="634D68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2026年高职院校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分类考试大纲</w:t>
      </w:r>
    </w:p>
    <w:p w14:paraId="54663B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为便于考生充分了解学院2026年陕西省高职院校分类考试要求，根据《陕西省教育厅关于进一步加强和改进高职院校分类考试工作的通知》（陕教函[2025]1163号）,结合本校实际，制定本考试大纲。</w:t>
      </w:r>
    </w:p>
    <w:p w14:paraId="2CD5D2A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职业适应性测试大纲</w:t>
      </w:r>
    </w:p>
    <w:p w14:paraId="3810FF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一、测试对象</w:t>
      </w:r>
    </w:p>
    <w:p w14:paraId="7362EC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参加高职院校分类考试的普通高中毕业生（以下简称 “普高生”）</w:t>
      </w:r>
    </w:p>
    <w:p w14:paraId="353533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对应专业大类：装备制造大类</w:t>
      </w:r>
    </w:p>
    <w:p w14:paraId="475829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测试目标</w:t>
      </w:r>
    </w:p>
    <w:p w14:paraId="0A25AE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考查普高生的思想政治素养、职业认知能力、逻辑思维能力、沟通表达能力、创新实践能力和职业素养潜质，评估考生是否适应高职院校专业学习和未来职业发展的基本要求，重点检测考生对职业领域的认知程度、职业行为的判断能力以及跨学科知识的综合应用能力。</w:t>
      </w:r>
    </w:p>
    <w:p w14:paraId="2AA8B08E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测试内容与要求</w:t>
      </w:r>
    </w:p>
    <w:p w14:paraId="659E847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（一）基本职业素养测试</w:t>
      </w:r>
    </w:p>
    <w:p w14:paraId="698DB9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思想政治素养</w:t>
      </w:r>
    </w:p>
    <w:p w14:paraId="29CA2E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（1）掌握新时代中国特色社会主义核心知识点，了解国家重大方针政策、职业教育发展政策和装备制造行业产业发展趋势；</w:t>
      </w:r>
    </w:p>
    <w:p w14:paraId="1F23CF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（2）具备正确的世界观、人生观、价值观，遵守社会公德、职业道德基本规范，具有家国情怀和社会责任感；</w:t>
      </w:r>
    </w:p>
    <w:p w14:paraId="02A2F5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（3）能结合社会热点和装备制造相关职业场景，做出正确的价值判断和行为选择。</w:t>
      </w:r>
    </w:p>
    <w:p w14:paraId="130EA14C">
      <w:pPr>
        <w:rPr>
          <w:rFonts w:hint="eastAsia"/>
          <w:color w:val="auto"/>
          <w:highlight w:val="none"/>
          <w:lang w:val="en-US" w:eastAsia="zh-CN"/>
        </w:rPr>
      </w:pPr>
    </w:p>
    <w:p w14:paraId="5FA0A5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逻辑思维能力</w:t>
      </w:r>
    </w:p>
    <w:p w14:paraId="46E181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具备对文字、数字、图形等信息的分析、推理、判断能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能进行简单的归纳、演绎、类比推理；</w:t>
      </w:r>
    </w:p>
    <w:p w14:paraId="394110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能识别逻辑谬误，理清事物之间的因果关系、主次关系，具备基本的问题分析和解决思路；</w:t>
      </w:r>
    </w:p>
    <w:p w14:paraId="358608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能根据给定的装备制造相关场景信息，做出合理的推断和决策。</w:t>
      </w:r>
    </w:p>
    <w:p w14:paraId="4E9BCF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3.沟通表达与合作能力</w:t>
      </w:r>
    </w:p>
    <w:p w14:paraId="0989B3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具备清晰的口头和书面表达能力，能准确传达装备制造相关专业信息、表达职业观点，语言简洁、通顺、有条理；</w:t>
      </w:r>
    </w:p>
    <w:p w14:paraId="49EF66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具备基本的倾听理解能力，能准确把握他人在职业沟通中表达的核心意图；</w:t>
      </w:r>
    </w:p>
    <w:p w14:paraId="27FF79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了解团队合作的基本要素，能识别装备制造行业团队合作中的常见问题，具备初步的团队协作意识和沟通技巧。</w:t>
      </w:r>
    </w:p>
    <w:p w14:paraId="2EF032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心理健康状况</w:t>
      </w:r>
    </w:p>
    <w:p w14:paraId="784E3C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具备良好的情绪调节能力，能适应高职学习压力和未来职业岗位挑战；</w:t>
      </w:r>
    </w:p>
    <w:p w14:paraId="1A286F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具有积极乐观的心态，面对专业学习和职业实践中的困难能保持坚韧，具备抗挫折能力；</w:t>
      </w:r>
    </w:p>
    <w:p w14:paraId="2CA384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能正确处理人际关系，在师生交往、同学协作、职业沟通中保持健康的心理状态。</w:t>
      </w:r>
    </w:p>
    <w:p w14:paraId="41CF30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职业认知能力</w:t>
      </w:r>
    </w:p>
    <w:p w14:paraId="3179F7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了解装备制造大类相关职业的基本内涵、职业分类、行业基本特征和核心岗位要求；</w:t>
      </w:r>
    </w:p>
    <w:p w14:paraId="528772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熟悉高职院校装备制造大类常见专业对应的职业领域、就业方向和发展前景，关注行业技术革新动态；</w:t>
      </w:r>
    </w:p>
    <w:p w14:paraId="3AAAEE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能初步认知自身兴趣、特长与装备制造相关职业的匹配度，树立初步的职业发展意识。</w:t>
      </w:r>
    </w:p>
    <w:p w14:paraId="37392E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创新实践能力</w:t>
      </w:r>
    </w:p>
    <w:p w14:paraId="71B741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具备基本的观察能力和想象能力，能对装备制造领域的常见技术、产品或工艺提出个性化的改进建议；</w:t>
      </w:r>
    </w:p>
    <w:p w14:paraId="239FDB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了解基本的创新方法，能结合装备制造职业场景完成简单的创新构思；</w:t>
      </w:r>
    </w:p>
    <w:p w14:paraId="7DC5AF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具有初步的动手尝试意识，愿意参与实践操作，能积极探索专业相关的实践项目。</w:t>
      </w:r>
    </w:p>
    <w:p w14:paraId="763A47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 xml:space="preserve">职业素养潜质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 w14:paraId="41B7A2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具备吃苦耐劳、精益求精的工匠精神，认同装备制造行业的职业价值；</w:t>
      </w:r>
    </w:p>
    <w:p w14:paraId="3D7F6C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具有安全意识和规范操作意识，了解装备制造行业基本的安全准则和职业行为规范；</w:t>
      </w:r>
    </w:p>
    <w:p w14:paraId="7460B4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具备持续学习的意识，能适应装备制造行业技术快速更新的发展需求。</w:t>
      </w:r>
    </w:p>
    <w:p w14:paraId="67DDE4E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职业适应性测试</w:t>
      </w:r>
    </w:p>
    <w:p w14:paraId="40BCE5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创新实践与职业潜质</w:t>
      </w:r>
    </w:p>
    <w:p w14:paraId="4E1DC7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具备基本的观察能力和想象能力，能对装备制造领域的常见事物和现象提出个性化的看法或改进建议；</w:t>
      </w:r>
    </w:p>
    <w:p w14:paraId="403BB3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了解基本的创新方法（如仿生创新、组合创新等），能结合装备制造职业场景（如产品生产、设备维护、工艺优化等）完成简单的创新构思；</w:t>
      </w:r>
    </w:p>
    <w:p w14:paraId="7C7D72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具备初步的动手操作意识和实践能力，能适应高职教育“做中学、学中做”的教学模式，具有吃苦耐劳、精益求精的职业潜质，认同装备制造行业的工匠精神。</w:t>
      </w:r>
    </w:p>
    <w:p w14:paraId="576D13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职业认知能力</w:t>
      </w:r>
    </w:p>
    <w:p w14:paraId="0C5213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了解职业的基本内涵、职业分类，掌握装备制造行业的基本特征、技术发展趋势和核心岗位要求（如机械加工、电气控制、设备运维等）；</w:t>
      </w:r>
    </w:p>
    <w:p w14:paraId="256BC3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熟悉高职院校装备制造大类常见专业（如机械设计与制造、数控技术、电气自动化技术等）对应的职业领域、就业方向和发展前景，能准确认知自身兴趣、特长与职业的匹配度；</w:t>
      </w:r>
    </w:p>
    <w:p w14:paraId="654299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具备初步的职业规划意识，掌握基本的职业礼仪，了解装备制造行业的行为规范和职业素养要求（如安全操作、质量把控、团队协作等）。</w:t>
      </w:r>
    </w:p>
    <w:p w14:paraId="415B07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行业认知与趋势把握</w:t>
      </w:r>
    </w:p>
    <w:p w14:paraId="0B0CC7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了解装备制造行业在国民经济中的地位和作用，熟悉陕西本地装备制造产业的发展特色和优势企业；</w:t>
      </w:r>
    </w:p>
    <w:p w14:paraId="797706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关注装备制造行业的前沿技术（如智能制造、工业机器人、数字化生产等），能结合行业趋势分析职业发展机遇；</w:t>
      </w:r>
    </w:p>
    <w:p w14:paraId="09453D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理解装备制造行业“质量强国”“智能制造”的发展战略，认识职业岗位与产业发展的关联性。</w:t>
      </w:r>
    </w:p>
    <w:p w14:paraId="0E96AB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 安全规范与责任意识</w:t>
      </w:r>
    </w:p>
    <w:p w14:paraId="7605EC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了解装备制造行业基本的安全操作规程（如机械操作安全、电气安全、设备维护安全等），认识安全在职业实践中的重要性；</w:t>
      </w:r>
    </w:p>
    <w:p w14:paraId="0A06A2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理解“质量终身负责制”在装备制造行业的内涵，能结合具体岗位说明如何践行质量责任；</w:t>
      </w:r>
    </w:p>
    <w:p w14:paraId="79CD72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具备基本的风险识别能力，能在职业场景中预判潜在风险并提出初步的防范措施。</w:t>
      </w:r>
    </w:p>
    <w:p w14:paraId="44A305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问题解决与应急处置</w:t>
      </w:r>
    </w:p>
    <w:p w14:paraId="565C90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能针对装备制造相关职业场景中的简单问题（如设备小故障排查、生产工艺小优化、团队协作分歧等）提出合理的解决方案；</w:t>
      </w:r>
    </w:p>
    <w:p w14:paraId="21C10E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面对突发情况（如生产过程中设备异常、操作失误等）能保持冷静，具备初步的应急处置思路，兼顾效率与规范；</w:t>
      </w:r>
    </w:p>
    <w:p w14:paraId="052314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能结合所学知识和生活经验，逻辑清晰地分析问题、阐述解决步骤。</w:t>
      </w:r>
    </w:p>
    <w:p w14:paraId="5089AD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职业价值观与行为选择</w:t>
      </w:r>
    </w:p>
    <w:p w14:paraId="0DBCA9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认同装备制造行业的职业价值，具有敬业奉献、诚实守信的职业品格；</w:t>
      </w:r>
    </w:p>
    <w:p w14:paraId="6CB0EB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能在职业场景中做出符合社会公德、职业道德和行业规范的行为选择；</w:t>
      </w:r>
    </w:p>
    <w:p w14:paraId="5EA2BE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具有节能环保意识，了解装备制造行业绿色生产的要求，能在职业实践中践行可持续发展理念。</w:t>
      </w:r>
    </w:p>
    <w:p w14:paraId="2EC8DA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四、测试形式与分值</w:t>
      </w:r>
    </w:p>
    <w:p w14:paraId="0FD9F7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测试形式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：面试     </w:t>
      </w:r>
    </w:p>
    <w:p w14:paraId="5641A4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分值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：总分100分，其中基本职业素养占40分，职业适应性测试占60分。</w:t>
      </w:r>
    </w:p>
    <w:p w14:paraId="316390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五、参考样题</w:t>
      </w:r>
    </w:p>
    <w:p w14:paraId="59CF5D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（一）基本职业素养通识题</w:t>
      </w:r>
    </w:p>
    <w:p w14:paraId="58CE9C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1.题目：请用1-2分钟做自我介绍，重点说明你的性格特点、选择本校及对应专业大类的原因。</w:t>
      </w:r>
    </w:p>
    <w:p w14:paraId="45719B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考察方向：语言表达能力、自我认知、职业适配性、院校认同度。</w:t>
      </w:r>
    </w:p>
    <w:p w14:paraId="7431A7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2.题目：谈谈你的兴趣爱好，这些爱好对你未来从事对应专业岗位有哪些帮助？</w:t>
      </w:r>
    </w:p>
    <w:p w14:paraId="6EB728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考察方向：兴趣与职业的适配性、性格特质、职业素养潜力。</w:t>
      </w:r>
    </w:p>
    <w:p w14:paraId="4CD227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3.题目：请说说你未来3-5年的职业规划，如何通过在校学习实现这一规划？</w:t>
      </w:r>
    </w:p>
    <w:p w14:paraId="28E567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考察方向：目标感、学习主动性、职业规划能力。</w:t>
      </w:r>
    </w:p>
    <w:p w14:paraId="6E89E4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4.题目：你认为自己最大的优点和不足分别是什么？如何在职业场景中发挥优点、弥补不足？</w:t>
      </w:r>
    </w:p>
    <w:p w14:paraId="70A568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考察方向：自我认知、反思能力、职业适配性。</w:t>
      </w:r>
    </w:p>
    <w:p w14:paraId="6C7AD0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5.题目：请分享一次你参与团队合作的经历，你在其中扮演什么角色，遇到分歧时如何处理？</w:t>
      </w:r>
    </w:p>
    <w:p w14:paraId="412EDB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考察方向：团队协作能力、沟通能力、问题解决能力。</w:t>
      </w:r>
    </w:p>
    <w:p w14:paraId="29B4BE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6.题目：面对装备制造行业技术快速更新的现状，你会如何保持自身的竞争力？</w:t>
      </w:r>
    </w:p>
    <w:p w14:paraId="631B01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考察方向：持续学习意识、职业适应能力、发展潜力。</w:t>
      </w:r>
    </w:p>
    <w:p w14:paraId="1A7EF6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7.题目：请谈谈你对“工匠精神”的理解，如何在装备制造专业学习和未来工作中践行工匠精神？</w:t>
      </w:r>
    </w:p>
    <w:p w14:paraId="12E555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考察方向：职业价值观、职业素养、行业认同度。</w:t>
      </w:r>
    </w:p>
    <w:p w14:paraId="162CCE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8.题目：如果在实践操作中发现同学存在违规操作行为，可能引发安全风险，你会如何处理？</w:t>
      </w:r>
    </w:p>
    <w:p w14:paraId="5B0674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考察方向：安全意识、责任意识、沟通协调能力。</w:t>
      </w:r>
    </w:p>
    <w:p w14:paraId="7704A3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9.题目：国家大力推动“智能制造”，你认为这对装备制造行业的从业者提出了哪些新要求？</w:t>
      </w:r>
    </w:p>
    <w:p w14:paraId="1786F8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考察方向：行业认知、政策敏感度、职业发展思维。</w:t>
      </w:r>
    </w:p>
    <w:p w14:paraId="1F6831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10.题目：请举例说明你曾经克服的一个较大困难，这个经历对你未来应对专业学习和职业挑战有何启示？</w:t>
      </w:r>
    </w:p>
    <w:p w14:paraId="424ADC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考察方向：抗挫折能力、问题解决能力、反思总结能力。</w:t>
      </w:r>
    </w:p>
    <w:p w14:paraId="192BA0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（二）职业适应性试题</w:t>
      </w:r>
    </w:p>
    <w:p w14:paraId="34AC2C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1.题目：结合陕西装备制造产业特色与智能制造发展趋势，谈谈传统机械制造企业应如何通过技术革新实现转型升级？</w:t>
      </w:r>
    </w:p>
    <w:p w14:paraId="73E55A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考察方向：行业认知、创新思维、地方产业了解度。</w:t>
      </w:r>
    </w:p>
    <w:p w14:paraId="62784F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2.题目：若你在设备运维岗位工作时，发现一台关键生产设备出现异常，而生产线即将满负荷运行，你会如何平衡生产进度与设备安全？</w:t>
      </w:r>
    </w:p>
    <w:p w14:paraId="3686C4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考察方向：原则性、问题解决能力、岗位责任心。</w:t>
      </w:r>
    </w:p>
    <w:p w14:paraId="616157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3.题目：工业机器人技术在装备制造行业应用日益广泛，你认为从事相关岗位需要具备哪些核心能力？如何在高职阶段提升这些能力？</w:t>
      </w:r>
    </w:p>
    <w:p w14:paraId="3D8410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考察方向：职业认知、学习规划能力、行业技术敏感度。</w:t>
      </w:r>
    </w:p>
    <w:p w14:paraId="19D48C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4.题目：谈谈你对装备制造行业“绿色生产、节能环保”理念的理解，结合具体岗位说明如何践行这一理念？</w:t>
      </w:r>
    </w:p>
    <w:p w14:paraId="3A214E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考察方向：职业素养、行业政策认知、实践应用能力。</w:t>
      </w:r>
    </w:p>
    <w:p w14:paraId="5B29A1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5.题目：在机械加工实训中，你发现加工后的零件精度未达到要求，可能是哪些原因导致的？你会如何排查和解决？</w:t>
      </w:r>
    </w:p>
    <w:p w14:paraId="0DE8D5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考察方向：专业认知、实操意识、问题分析能力。</w:t>
      </w:r>
    </w:p>
    <w:p w14:paraId="453043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6.题目：作为生产一线的技术人员，当团队因生产工艺选择产生分歧时，你会如何推动达成共识？</w:t>
      </w:r>
    </w:p>
    <w:p w14:paraId="600D3D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考察方向：沟通协调能力、团队协作意识、专业判断能力。</w:t>
      </w:r>
    </w:p>
    <w:p w14:paraId="5B75E1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7.题目：请结合具体案例，说明装备制造行业中“诚实守信”对于企业发展和个人职业成长的重要性？</w:t>
      </w:r>
    </w:p>
    <w:p w14:paraId="301695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考察方向：职业价值观、行业认知、案例分析能力。</w:t>
      </w:r>
    </w:p>
    <w:p w14:paraId="55B7AE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8.题目：数字化生产是装备制造行业的发展方向，你认为数字化技术会对传统生产岗位产生哪些影响？从业者应如何应对？</w:t>
      </w:r>
    </w:p>
    <w:p w14:paraId="25240C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考察方向：行业趋势把握、职业适应能力、创新思维。</w:t>
      </w:r>
    </w:p>
    <w:p w14:paraId="427C6D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9.题目：若在生产过程中突发停电，导致部分生产数据未及时保存，且恢复供电后需尽快恢复生产，你会采取哪些措施？</w:t>
      </w:r>
    </w:p>
    <w:p w14:paraId="04476F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考察方向：应急处置能力、风险防控思维、实操规划能力。</w:t>
      </w:r>
    </w:p>
    <w:p w14:paraId="49D9FE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10.题目：你认为装备制造专业学习中，理论知识与实践操作哪个更重要？请结合职业场景说明理由。</w:t>
      </w:r>
    </w:p>
    <w:p w14:paraId="645DFC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考察方向：职业认知、学习理念、逻辑表达能力。</w:t>
      </w:r>
    </w:p>
    <w:p w14:paraId="6B88BA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11.题目：陕西某装备制造企业计划引入智能化生产线，你认为在人员培训方面需要重点关注哪些内容？</w:t>
      </w:r>
    </w:p>
    <w:p w14:paraId="0611B8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考察方向：行业认知、问题解决能力、职业发展思维。</w:t>
      </w:r>
    </w:p>
    <w:p w14:paraId="5C5D7D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12.题目：在电气控制相关岗位工作时，你发现电路设计存在一处不合理之处，可能影响设备运行效率，你会如何向技术主管提出改进建议？</w:t>
      </w:r>
    </w:p>
    <w:p w14:paraId="2C6CD0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考察方向：沟通表达能力、专业素养、创新意识。</w:t>
      </w:r>
    </w:p>
    <w:p w14:paraId="277D75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13.题目：谈谈你对装备制造行业“质量是企业生命线”的理解，结合具体岗位说明如何保障产品质量？</w:t>
      </w:r>
    </w:p>
    <w:p w14:paraId="4C6685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考察方向：责任意识、职业素养、专业认知。</w:t>
      </w:r>
    </w:p>
    <w:p w14:paraId="79FA97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14.题目：如果让你设计一款小型机械工具，你会优先考虑哪些因素？请简要说明设计思路。</w:t>
      </w:r>
    </w:p>
    <w:p w14:paraId="285D76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考察方向：创新实践能力、专业思维、逻辑规划能力。</w:t>
      </w:r>
    </w:p>
    <w:p w14:paraId="6CCF33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15.题目：装备制造行业部分岗位工作强度较大，你如何看待这一现象？将如何调整自身适应岗位要求？</w:t>
      </w:r>
    </w:p>
    <w:p w14:paraId="4EE939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考察方向：职业认同度、抗压能力、心态调整能力。</w:t>
      </w:r>
    </w:p>
    <w:p w14:paraId="5576D1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16.题目：工业互联网与装备制造行业深度融合，你认为这会带来哪些新的职业机会？你是否有针对性的职业规划？</w:t>
      </w:r>
    </w:p>
    <w:p w14:paraId="3DD489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考察方向：行业趋势认知、职业规划能力、发展潜力。</w:t>
      </w:r>
    </w:p>
    <w:p w14:paraId="6CD7C0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17.题目：在团队完成一项机械产品组装任务时，因部分零部件供应延迟影响了进度，你会提出哪些解决方案？</w:t>
      </w:r>
    </w:p>
    <w:p w14:paraId="7D4381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考察方向：应急处置能力、团队协作能力、问题解决能力。</w:t>
      </w:r>
    </w:p>
    <w:p w14:paraId="469D9D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18.题目：请说明装备制造行业中“安全操作规程”的核心意义，结合具体操作场景举例说明如何遵守安全规范？</w:t>
      </w:r>
    </w:p>
    <w:p w14:paraId="2369F6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考察方向：安全意识、职业素养、实践应用能力。</w:t>
      </w:r>
    </w:p>
    <w:p w14:paraId="78A063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19.题目：你认为高职阶段的装备制造专业学习，应重点培养哪些实践技能？为什么？</w:t>
      </w:r>
    </w:p>
    <w:p w14:paraId="62BC3E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考察方向：职业认知、学习规划能力、专业理解度。</w:t>
      </w:r>
    </w:p>
    <w:p w14:paraId="39FCE0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20.题目：结合陕西本地装备制造企业的发展需求，谈谈你未来想从事哪个具体岗位？如何为该岗位做好准备？</w:t>
      </w:r>
    </w:p>
    <w:p w14:paraId="07C7BC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考察方向：职业定位、行业认知、学习主动性。</w:t>
      </w:r>
    </w:p>
    <w:p w14:paraId="67ABEA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0EB5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65D5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B762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45AE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8CCC22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三校生职业技能测试大纲</w:t>
      </w:r>
    </w:p>
    <w:p w14:paraId="6D1F6318">
      <w:pPr>
        <w:rPr>
          <w:rFonts w:hint="eastAsia"/>
          <w:color w:val="auto"/>
          <w:highlight w:val="none"/>
        </w:rPr>
      </w:pPr>
    </w:p>
    <w:p w14:paraId="3459640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测试目标</w:t>
      </w:r>
    </w:p>
    <w:p w14:paraId="6CA8F3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查三校生在中职阶段所学专业的基础理论知识、专业核心技能和实际操作能力，评估考生是否具备高职阶段专业学习的技能基础和实践能力，重点检测考生对专业知识的应用能力、技术技能的操作规范性和问题解决能力，契合高职院校专业人才培养的技能衔接要求，严格依据教育部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2025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年《中等职业学校专业教学标准》制定。</w:t>
      </w:r>
    </w:p>
    <w:p w14:paraId="0C2EF5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二、测试对象</w:t>
      </w:r>
    </w:p>
    <w:p w14:paraId="3666C0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参加高职院校分类考试的中等职业学校（技工学校、职业高中、中专）毕业生，考生需报考与其中职所学专业大类（装备制造大类）相关的高职专业。</w:t>
      </w:r>
    </w:p>
    <w:p w14:paraId="20D47A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对应专业大类：装备制造大类</w:t>
      </w:r>
    </w:p>
    <w:p w14:paraId="123F81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三、测试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内容与要求</w:t>
      </w:r>
    </w:p>
    <w:p w14:paraId="4DCC88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三校生职业技能测试分为</w:t>
      </w:r>
      <w:r>
        <w:rPr>
          <w:rStyle w:val="9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专业能力测试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和</w:t>
      </w:r>
      <w:r>
        <w:rPr>
          <w:rStyle w:val="9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技术技能测试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两部分，各占100分，总分200分。</w:t>
      </w:r>
    </w:p>
    <w:p w14:paraId="5B52DB46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21" w:leftChars="0" w:right="0" w:firstLine="0" w:firstLineChars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专业能力测试</w:t>
      </w:r>
    </w:p>
    <w:p w14:paraId="16DDD6A2">
      <w:pPr>
        <w:rPr>
          <w:rFonts w:hint="eastAsia"/>
          <w:color w:val="auto"/>
          <w:highlight w:val="none"/>
          <w:lang w:val="en-US" w:eastAsia="zh-CN"/>
        </w:rPr>
      </w:pPr>
    </w:p>
    <w:p w14:paraId="3BBC26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1.测试方式：学校 2026 年陕西省高职院校分类考试三校生专业能力测试采用闭卷笔试方式，考试时限 120分钟，满分 100 分。</w:t>
      </w:r>
    </w:p>
    <w:p w14:paraId="361F00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2.测试试卷结构</w:t>
      </w:r>
    </w:p>
    <w:p w14:paraId="4611C0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考试题型为选择题、填空题和判断题、计算题、简答题、论述题、案例分析题等;</w:t>
      </w:r>
    </w:p>
    <w:p w14:paraId="47C786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客观题占50%—60%,主观题占40%-50%;</w:t>
      </w:r>
    </w:p>
    <w:p w14:paraId="03B242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较容易题 60%，中等难度题 30%，较难题 10%。</w:t>
      </w:r>
    </w:p>
    <w:p w14:paraId="037041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测试内容及要求</w:t>
      </w:r>
    </w:p>
    <w:p w14:paraId="7F57D5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测试以教育部2025年《中等职业学校专业教学标准》中装备制造大类核心专业知识为基本依据，结合我省中等职业学校装备制造相关专业教学实际命制试题，重点考查学生综合专业能力。测试内容围绕中等职业学校装备制造类学科核心素养，吸纳行业前沿成果，引导学生通过对专业知识与技能的学习和应用实践，增强专业意识，掌握职业场景中必备的知识技能，为高职阶段学习和未来就业奠定基础。具体内容如下：</w:t>
      </w:r>
    </w:p>
    <w:p w14:paraId="27EB3C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（1）机械制图</w:t>
      </w:r>
    </w:p>
    <w:p w14:paraId="370EAA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了解：机械制图的基本规定（图纸幅面、比例、字体、图线等）；常用几何图形的画法；</w:t>
      </w:r>
    </w:p>
    <w:p w14:paraId="52564D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掌握：正投影法的基本原理；三视图的绘制与识读方法；常见机件的表达方式（视图、剖视图、断面图等）；</w:t>
      </w:r>
    </w:p>
    <w:p w14:paraId="44B084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理解：标准件与常用件（螺栓、螺母、齿轮、轴承等）的结构特点和画法；</w:t>
      </w:r>
    </w:p>
    <w:p w14:paraId="6D5E68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会运用：能识读中等复杂程度的机械零件图和简单装配图；能根据简单零件的结构绘制三视图。</w:t>
      </w:r>
    </w:p>
    <w:p w14:paraId="74CB7D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（2）机械基础</w:t>
      </w:r>
    </w:p>
    <w:p w14:paraId="246948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了解：机械的组成与分类；常用机械材料的基本性能；</w:t>
      </w:r>
    </w:p>
    <w:p w14:paraId="5540D5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掌握：构件的受力分析与平衡条件；平面连杆机构、凸轮机构、齿轮机构的工作原理和基本特性；</w:t>
      </w:r>
    </w:p>
    <w:p w14:paraId="0E3F5C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理解：机械传动的基本方式（带传动、链传动、齿轮传动等）的工作特点和应用场景；</w:t>
      </w:r>
    </w:p>
    <w:p w14:paraId="14886F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会运用：能分析简单机械机构的运动规律；能根据工作要求选择合适的机械传动方式。</w:t>
      </w:r>
    </w:p>
    <w:p w14:paraId="77C674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（3）金属材料与热处理</w:t>
      </w:r>
    </w:p>
    <w:p w14:paraId="005BFD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了解：常用金属材料（钢铁材料、非铁金属材料）的分类、牌号和用途；</w:t>
      </w:r>
    </w:p>
    <w:p w14:paraId="3B2843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掌握：金属材料的力学性能（强度、硬度、塑性、韧性等）及其测试方法；</w:t>
      </w:r>
    </w:p>
    <w:p w14:paraId="3E7D86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理解：金属热处理的基本工艺（退火、正火、淬火、回火）的目的和应用；</w:t>
      </w:r>
    </w:p>
    <w:p w14:paraId="4011DC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会运用：能根据零件的工作要求选择合适的金属材料和热处理工艺。</w:t>
      </w:r>
    </w:p>
    <w:p w14:paraId="03A891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（4）电工电子基础</w:t>
      </w:r>
    </w:p>
    <w:p w14:paraId="793708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了解：电路的基本组成和电路模型；正弦交流电的基本概念；</w:t>
      </w:r>
    </w:p>
    <w:p w14:paraId="3A49D4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掌握：电路的基本定律（欧姆定律、基尔霍夫定律）及其应用；常用电工电子元件（电阻、电容、电感、二极管、三极管等）的结构和特性；</w:t>
      </w:r>
    </w:p>
    <w:p w14:paraId="19211D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理解：基本放大电路、整流滤波电路的工作原理；</w:t>
      </w:r>
    </w:p>
    <w:p w14:paraId="796ACD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会运用：能分析简单直流电路和交流电路的参数（电压、电流、功率等）；能识别常用电工电子元件并判断其好坏。</w:t>
      </w:r>
    </w:p>
    <w:p w14:paraId="53F61B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（5）机械制造工艺基础</w:t>
      </w:r>
    </w:p>
    <w:p w14:paraId="246CCC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了解：机械加工的基本方法（车、铣、刨、磨、钻等）及其加工特点；</w:t>
      </w:r>
    </w:p>
    <w:p w14:paraId="14FDB2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掌握：机械加工工艺过程的组成；零件加工精度和表面质量的影响因素；</w:t>
      </w:r>
    </w:p>
    <w:p w14:paraId="4BE5A4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理解：常用加工设备（车床、铣床、钻床等）的基本结构和工作原理；</w:t>
      </w:r>
    </w:p>
    <w:p w14:paraId="229EED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会运用：能编制简单零件的机械加工工艺路线；能分析影响加工质量的常见问题并提出初步改进措施。</w:t>
      </w:r>
    </w:p>
    <w:p w14:paraId="16FB8509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（二）技术技能测试</w:t>
      </w:r>
    </w:p>
    <w:p w14:paraId="46B48C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技术技能测试以教育部2025年《中等职业学校专业教学标准》中装备制造大类核心技术技能为基本依据，以操作考试为主，充分体现考核岗位技能、通用技术等内容。</w:t>
      </w:r>
    </w:p>
    <w:p w14:paraId="790691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1.测试方式：现场实操（含实训设备操作、手工制作、计算机辅助操作等），考试时限120分钟，满分100分。</w:t>
      </w:r>
    </w:p>
    <w:p w14:paraId="51CCC1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2.测试要求</w:t>
      </w:r>
    </w:p>
    <w:p w14:paraId="716D2A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紧扣考生中职所学装备制造大类核心课程标准，不超纲考查偏、难、深的理论知识，侧重理论与实践的结合；</w:t>
      </w:r>
    </w:p>
    <w:p w14:paraId="0BC7DB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考查考生对专业基本概念、核心原理的理解，能运用专业理论知识解释操作过程、分析操作中出现的简单问题；</w:t>
      </w:r>
    </w:p>
    <w:p w14:paraId="38E26E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掌握专业相关的安全操作规程、行业技术标准和职业规范，具备基本的专业安全意识；</w:t>
      </w:r>
    </w:p>
    <w:p w14:paraId="0217D2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运用基础专业知识解决简单的职业场景问题，具备基本的文字理解与表达、数据计算与分析、信息检索与处理能力。</w:t>
      </w:r>
    </w:p>
    <w:p w14:paraId="05C790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3.测试内容</w:t>
      </w:r>
    </w:p>
    <w:p w14:paraId="7024FD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（1）核心能力要求</w:t>
      </w:r>
    </w:p>
    <w:p w14:paraId="3432B0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掌握：机械零件手工测绘的基本方法和步骤；常用机械加工工具（锉刀、锯条、钻头等）的正确使用方法；</w:t>
      </w:r>
    </w:p>
    <w:p w14:paraId="32EA6D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运用：能根据零件图纸进行简单的手工加工操作；能使用计算机辅助设计软件（如AutoCAD）绘制简单机械零件图；</w:t>
      </w:r>
    </w:p>
    <w:p w14:paraId="67E536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完成：能按要求完成机械零件的手工测绘任务；能进行简单电路的连接与调试；</w:t>
      </w:r>
    </w:p>
    <w:p w14:paraId="170F34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具备：设备安全操作能力、质量控制意识、规范操作习惯和现场问题处理能力。</w:t>
      </w:r>
    </w:p>
    <w:p w14:paraId="6F1B1A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（2）具体测试项目</w:t>
      </w:r>
    </w:p>
    <w:p w14:paraId="62FBDF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机械零件手工测绘：根据给定的简单机械零件（如轴、支架、箱体等），完成尺寸测量、草图绘制、标准图绘制等操作，要求测量准确、图纸规范；</w:t>
      </w:r>
    </w:p>
    <w:p w14:paraId="0F7B23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计算机图文排版与绘图：使用AutoCAD软件绘制指定的机械零件图，要求图层设置合理、尺寸标注准确、图形绘制规范；</w:t>
      </w:r>
    </w:p>
    <w:p w14:paraId="5AC8C6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数据处理与分析：运用Excel软件对机械加工工艺参数、零件检测数据等进行整理、计算和分析，生成简单的数据报表或图表；</w:t>
      </w:r>
    </w:p>
    <w:p w14:paraId="531512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简单电路连接与调试：根据电路图，完成电源、开关、灯泡、电阻等元件的连接，进行通电测试并排查简单故障；</w:t>
      </w:r>
    </w:p>
    <w:p w14:paraId="730EA7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机械加工基础操作：在指定加工设备（如车床、铣床）上，完成简单零件的加工操作（如车外圆、铣平面等），要求操作规范、尺寸符合要求。</w:t>
      </w:r>
    </w:p>
    <w:p w14:paraId="729552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4.测试样题</w:t>
      </w:r>
    </w:p>
    <w:p w14:paraId="1D3C02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机械零件手工测绘题：给定一个阶梯轴零件（未标注尺寸），提供卷尺、卡尺等测量工具，要求在90分钟内完成零件的尺寸测量、草图绘制，并依据机械制图标准绘制A4幅面的零件图（含尺寸标注、技术要求）。</w:t>
      </w:r>
    </w:p>
    <w:p w14:paraId="3ED834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（2）AutoCAD绘图题：提供一个简单支架的结构描述和关键尺寸，要求在60分钟内使用AutoCAD软件绘制该支架的三视图，要求图层分明、尺寸标注完整、图形比例恰当（1:1）。</w:t>
      </w:r>
    </w:p>
    <w:p w14:paraId="45D8F0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数据处理题：提供一组机械加工零件的尺寸检测数据（共30组），要求在30分钟内使用Excel软件对数据进行整理，计算平均值、标准差，绘制尺寸分布直方图，并简要分析零件尺寸的合格情况（给定合格范围）。</w:t>
      </w:r>
    </w:p>
    <w:p w14:paraId="0DF6E3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4）电路连接题：提供电源、开关2个、灯泡2个、电阻1个、导线若干，要求在40分钟内完成一个并联电路的连接（两个灯泡并联，开关控制总电路，电阻串联在干路），连接完成后通电测试，确保灯泡正常发光，并说明电路工作原理。</w:t>
      </w:r>
    </w:p>
    <w:p w14:paraId="2DE2E2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5）车床加工题：给定一根圆钢坯料（φ30mm×100mm），要求在90分钟内使用车床完成阶梯轴加工，其中一端直径φ25mm，长度50mm，另一端直径φ20mm，长度30mm，要求尺寸公差±0.05mm，表面粗糙度Ra≤3.2μm，操作过程符合车床安全操作规程。</w:t>
      </w:r>
    </w:p>
    <w:p w14:paraId="650061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（6）机械基础简答题：请简述齿轮传动的特点及适用场景，并说明如何提高齿轮传动的承载能力。</w:t>
      </w:r>
    </w:p>
    <w:p w14:paraId="091B29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（7）案例分析题：某机械加工企业在生产一批轴类零件时，发现部分零件加工后出现变形现象，影响装配精度。请分析可能导致零件变形的原因（至少列出3点），并提出相应的解决措施。</w:t>
      </w:r>
    </w:p>
    <w:p w14:paraId="68B279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（8）金属材料选择题：以下哪种热处理工艺主要用于提高零件的硬度和耐磨性（  ）</w:t>
      </w:r>
    </w:p>
    <w:p w14:paraId="3905DC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A. 退火  B. 正火  C. 淬火  D. 回火</w:t>
      </w:r>
    </w:p>
    <w:p w14:paraId="0B3BAD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（9）电工电子计算题：一个电阻为10Ω的用电器接在220V的交流电源上，求通过该用电器的电流和消耗的功率。</w:t>
      </w:r>
    </w:p>
    <w:p w14:paraId="0E1548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（10）机械制造工艺论述题：请结合职业实践，论述机械加工工艺过程中如何保障产品质量，减少加工误差。</w:t>
      </w:r>
    </w:p>
    <w:p w14:paraId="6A516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DD0D19"/>
    <w:multiLevelType w:val="singleLevel"/>
    <w:tmpl w:val="A5DD0D1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5BD42F"/>
    <w:multiLevelType w:val="singleLevel"/>
    <w:tmpl w:val="375BD42F"/>
    <w:lvl w:ilvl="0" w:tentative="0">
      <w:start w:val="1"/>
      <w:numFmt w:val="chineseCounting"/>
      <w:suff w:val="nothing"/>
      <w:lvlText w:val="（%1）"/>
      <w:lvlJc w:val="left"/>
      <w:pPr>
        <w:ind w:left="321" w:leftChars="0" w:firstLine="0" w:firstLineChars="0"/>
      </w:pPr>
      <w:rPr>
        <w:rFonts w:hint="eastAsia"/>
      </w:rPr>
    </w:lvl>
  </w:abstractNum>
  <w:abstractNum w:abstractNumId="2">
    <w:nsid w:val="58BE944F"/>
    <w:multiLevelType w:val="singleLevel"/>
    <w:tmpl w:val="58BE944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0157EBC"/>
    <w:multiLevelType w:val="singleLevel"/>
    <w:tmpl w:val="70157EBC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D0C24"/>
    <w:rsid w:val="153B49C2"/>
    <w:rsid w:val="16E3365C"/>
    <w:rsid w:val="19480F67"/>
    <w:rsid w:val="293E4722"/>
    <w:rsid w:val="2D9B2143"/>
    <w:rsid w:val="3EAA6A38"/>
    <w:rsid w:val="450B3BFA"/>
    <w:rsid w:val="48115CD8"/>
    <w:rsid w:val="598C4EB2"/>
    <w:rsid w:val="5EFB7CB9"/>
    <w:rsid w:val="618212A1"/>
    <w:rsid w:val="7254726D"/>
    <w:rsid w:val="799A4D6E"/>
    <w:rsid w:val="7D45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7209</Words>
  <Characters>7419</Characters>
  <Lines>0</Lines>
  <Paragraphs>0</Paragraphs>
  <TotalTime>26</TotalTime>
  <ScaleCrop>false</ScaleCrop>
  <LinksUpToDate>false</LinksUpToDate>
  <CharactersWithSpaces>7450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2026-01-26T01:47:00Z</dcterms:created>
  <dc:creator>汪秀</dc:creator>
  <cp:lastModifiedBy>古韫</cp:lastModifiedBy>
  <dcterms:modified xsi:type="dcterms:W3CDTF">2026-02-09T01:31:48Z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eyJoZGlkIjoiMmJjM2JmY2U3NTM3Y2FmNWY0MGViMjE4YTA3MDcxNzQiLCJ1c2VySWQiOiI0NDgwODY1MDcifQ==</vt:lpwstr>
  </property>
  <property fmtid="{D5CDD505-2E9C-101B-9397-08002B2CF9AE}" pid="4" name="ICV">
    <vt:lpwstr>0A7313B42AB04869A42CB733535E0819_12</vt:lpwstr>
  </property>
</Properties>
</file>