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B1F75">
      <w:pPr>
        <w:spacing w:after="240"/>
        <w:jc w:val="center"/>
        <w:rPr>
          <w:rFonts w:hint="eastAsia" w:ascii="方正小标宋简体" w:eastAsia="方正小标宋简体"/>
          <w:sz w:val="32"/>
          <w:szCs w:val="36"/>
        </w:rPr>
      </w:pPr>
      <w:r>
        <w:rPr>
          <w:rFonts w:hint="eastAsia" w:ascii="方正小标宋简体" w:eastAsia="方正小标宋简体"/>
          <w:sz w:val="32"/>
          <w:szCs w:val="36"/>
        </w:rPr>
        <w:t>西安高新科技职业学院低压线路抢修报价单</w:t>
      </w:r>
    </w:p>
    <w:tbl>
      <w:tblPr>
        <w:tblStyle w:val="3"/>
        <w:tblW w:w="14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269"/>
        <w:gridCol w:w="3830"/>
        <w:gridCol w:w="709"/>
        <w:gridCol w:w="850"/>
        <w:gridCol w:w="993"/>
        <w:gridCol w:w="1560"/>
        <w:gridCol w:w="2979"/>
      </w:tblGrid>
      <w:tr w14:paraId="2B70A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46" w:type="dxa"/>
            <w:vAlign w:val="center"/>
          </w:tcPr>
          <w:p w14:paraId="1723795B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269" w:type="dxa"/>
            <w:vAlign w:val="center"/>
          </w:tcPr>
          <w:p w14:paraId="46F35D98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3830" w:type="dxa"/>
            <w:vAlign w:val="center"/>
          </w:tcPr>
          <w:p w14:paraId="015A5947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型号</w:t>
            </w:r>
          </w:p>
        </w:tc>
        <w:tc>
          <w:tcPr>
            <w:tcW w:w="709" w:type="dxa"/>
            <w:vAlign w:val="center"/>
          </w:tcPr>
          <w:p w14:paraId="021FB018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850" w:type="dxa"/>
            <w:vAlign w:val="center"/>
          </w:tcPr>
          <w:p w14:paraId="14B33E26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993" w:type="dxa"/>
            <w:vAlign w:val="center"/>
          </w:tcPr>
          <w:p w14:paraId="3B63E3F9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单价</w:t>
            </w:r>
          </w:p>
        </w:tc>
        <w:tc>
          <w:tcPr>
            <w:tcW w:w="1560" w:type="dxa"/>
            <w:vAlign w:val="center"/>
          </w:tcPr>
          <w:p w14:paraId="022DA070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2979" w:type="dxa"/>
            <w:vAlign w:val="center"/>
          </w:tcPr>
          <w:p w14:paraId="77CB1D70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备注</w:t>
            </w:r>
          </w:p>
        </w:tc>
      </w:tr>
      <w:tr w14:paraId="5AC38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46" w:type="dxa"/>
            <w:vAlign w:val="center"/>
          </w:tcPr>
          <w:p w14:paraId="1B461BD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2269" w:type="dxa"/>
            <w:vAlign w:val="center"/>
          </w:tcPr>
          <w:p w14:paraId="6BA809CF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电缆故障点测试</w:t>
            </w:r>
          </w:p>
        </w:tc>
        <w:tc>
          <w:tcPr>
            <w:tcW w:w="3830" w:type="dxa"/>
            <w:vAlign w:val="center"/>
          </w:tcPr>
          <w:p w14:paraId="288D353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C3EA7B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1AB3F3B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次</w:t>
            </w:r>
          </w:p>
        </w:tc>
        <w:tc>
          <w:tcPr>
            <w:tcW w:w="993" w:type="dxa"/>
            <w:vAlign w:val="center"/>
          </w:tcPr>
          <w:p w14:paraId="04987E3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92F685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79" w:type="dxa"/>
          </w:tcPr>
          <w:p w14:paraId="041DE5D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3C32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46" w:type="dxa"/>
            <w:vAlign w:val="center"/>
          </w:tcPr>
          <w:p w14:paraId="19A5909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2269" w:type="dxa"/>
            <w:vAlign w:val="center"/>
          </w:tcPr>
          <w:p w14:paraId="7FA8E79D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低压电缆</w:t>
            </w:r>
          </w:p>
        </w:tc>
        <w:tc>
          <w:tcPr>
            <w:tcW w:w="3830" w:type="dxa"/>
            <w:vAlign w:val="center"/>
          </w:tcPr>
          <w:p w14:paraId="0DCA6E6B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YJV22-0.6/KV-4*240+1*120mm²</w:t>
            </w:r>
          </w:p>
        </w:tc>
        <w:tc>
          <w:tcPr>
            <w:tcW w:w="709" w:type="dxa"/>
            <w:vAlign w:val="center"/>
          </w:tcPr>
          <w:p w14:paraId="29FAC66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149B2F5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米</w:t>
            </w:r>
          </w:p>
        </w:tc>
        <w:tc>
          <w:tcPr>
            <w:tcW w:w="993" w:type="dxa"/>
            <w:vAlign w:val="center"/>
          </w:tcPr>
          <w:p w14:paraId="2074247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2A735A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79" w:type="dxa"/>
          </w:tcPr>
          <w:p w14:paraId="0576045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按实际发</w:t>
            </w:r>
          </w:p>
          <w:p w14:paraId="39D558A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生量结算</w:t>
            </w:r>
          </w:p>
        </w:tc>
      </w:tr>
      <w:tr w14:paraId="5E5F5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46" w:type="dxa"/>
            <w:vAlign w:val="center"/>
          </w:tcPr>
          <w:p w14:paraId="71F8785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2269" w:type="dxa"/>
            <w:vAlign w:val="center"/>
          </w:tcPr>
          <w:p w14:paraId="642CEC54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电缆头套料</w:t>
            </w:r>
          </w:p>
        </w:tc>
        <w:tc>
          <w:tcPr>
            <w:tcW w:w="3830" w:type="dxa"/>
            <w:vAlign w:val="center"/>
          </w:tcPr>
          <w:p w14:paraId="2A734D2D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4*240+1*120</w:t>
            </w:r>
          </w:p>
        </w:tc>
        <w:tc>
          <w:tcPr>
            <w:tcW w:w="709" w:type="dxa"/>
            <w:vAlign w:val="center"/>
          </w:tcPr>
          <w:p w14:paraId="2464781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3D5FBB6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套</w:t>
            </w:r>
          </w:p>
        </w:tc>
        <w:tc>
          <w:tcPr>
            <w:tcW w:w="993" w:type="dxa"/>
            <w:vAlign w:val="center"/>
          </w:tcPr>
          <w:p w14:paraId="1CA66A3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7449D9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79" w:type="dxa"/>
          </w:tcPr>
          <w:p w14:paraId="2258F89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DF29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46" w:type="dxa"/>
            <w:vAlign w:val="center"/>
          </w:tcPr>
          <w:p w14:paraId="09E410C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2269" w:type="dxa"/>
            <w:vAlign w:val="center"/>
          </w:tcPr>
          <w:p w14:paraId="0D64C231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铜接头</w:t>
            </w:r>
          </w:p>
        </w:tc>
        <w:tc>
          <w:tcPr>
            <w:tcW w:w="3830" w:type="dxa"/>
            <w:vAlign w:val="center"/>
          </w:tcPr>
          <w:p w14:paraId="6D7A9D1A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240mm</w:t>
            </w:r>
          </w:p>
        </w:tc>
        <w:tc>
          <w:tcPr>
            <w:tcW w:w="709" w:type="dxa"/>
            <w:vAlign w:val="center"/>
          </w:tcPr>
          <w:p w14:paraId="13E9DD5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14:paraId="0DDD25D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只</w:t>
            </w:r>
          </w:p>
        </w:tc>
        <w:tc>
          <w:tcPr>
            <w:tcW w:w="993" w:type="dxa"/>
            <w:vAlign w:val="center"/>
          </w:tcPr>
          <w:p w14:paraId="7801EE7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D26360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79" w:type="dxa"/>
          </w:tcPr>
          <w:p w14:paraId="502C52F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0C77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846" w:type="dxa"/>
            <w:vAlign w:val="center"/>
          </w:tcPr>
          <w:p w14:paraId="1EC04D3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2269" w:type="dxa"/>
            <w:vAlign w:val="center"/>
          </w:tcPr>
          <w:p w14:paraId="52601C8A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铜接头</w:t>
            </w:r>
          </w:p>
        </w:tc>
        <w:tc>
          <w:tcPr>
            <w:tcW w:w="3830" w:type="dxa"/>
            <w:vAlign w:val="center"/>
          </w:tcPr>
          <w:p w14:paraId="4C33ABE1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120mm</w:t>
            </w:r>
          </w:p>
        </w:tc>
        <w:tc>
          <w:tcPr>
            <w:tcW w:w="709" w:type="dxa"/>
            <w:vAlign w:val="center"/>
          </w:tcPr>
          <w:p w14:paraId="7555B71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745E042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只</w:t>
            </w:r>
          </w:p>
        </w:tc>
        <w:tc>
          <w:tcPr>
            <w:tcW w:w="993" w:type="dxa"/>
            <w:vAlign w:val="center"/>
          </w:tcPr>
          <w:p w14:paraId="55D371A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BBB701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79" w:type="dxa"/>
          </w:tcPr>
          <w:p w14:paraId="258AC4E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AB56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46" w:type="dxa"/>
            <w:vAlign w:val="center"/>
          </w:tcPr>
          <w:p w14:paraId="104894F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2269" w:type="dxa"/>
            <w:vAlign w:val="center"/>
          </w:tcPr>
          <w:p w14:paraId="4B87FBB5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电缆人工及辅材</w:t>
            </w:r>
          </w:p>
        </w:tc>
        <w:tc>
          <w:tcPr>
            <w:tcW w:w="3830" w:type="dxa"/>
            <w:vAlign w:val="center"/>
          </w:tcPr>
          <w:p w14:paraId="3AD03422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06CCCF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4900576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</w:t>
            </w:r>
          </w:p>
        </w:tc>
        <w:tc>
          <w:tcPr>
            <w:tcW w:w="993" w:type="dxa"/>
            <w:vAlign w:val="center"/>
          </w:tcPr>
          <w:p w14:paraId="2D2505C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05C299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79" w:type="dxa"/>
          </w:tcPr>
          <w:p w14:paraId="1C2204D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含电缆接好后做耐压试验</w:t>
            </w:r>
          </w:p>
        </w:tc>
      </w:tr>
      <w:tr w14:paraId="69875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46" w:type="dxa"/>
            <w:vAlign w:val="center"/>
          </w:tcPr>
          <w:p w14:paraId="52E18A6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2269" w:type="dxa"/>
            <w:vAlign w:val="center"/>
          </w:tcPr>
          <w:p w14:paraId="31867AAA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土建人工机械费用</w:t>
            </w:r>
          </w:p>
        </w:tc>
        <w:tc>
          <w:tcPr>
            <w:tcW w:w="3830" w:type="dxa"/>
            <w:vAlign w:val="center"/>
          </w:tcPr>
          <w:p w14:paraId="0F1C93EB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开挖、回填、恢复路面及垃圾清理</w:t>
            </w:r>
          </w:p>
        </w:tc>
        <w:tc>
          <w:tcPr>
            <w:tcW w:w="709" w:type="dxa"/>
            <w:vAlign w:val="center"/>
          </w:tcPr>
          <w:p w14:paraId="56634EC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3AD1E8C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</w:t>
            </w:r>
          </w:p>
        </w:tc>
        <w:tc>
          <w:tcPr>
            <w:tcW w:w="993" w:type="dxa"/>
            <w:vAlign w:val="center"/>
          </w:tcPr>
          <w:p w14:paraId="21DD0FB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8B1848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79" w:type="dxa"/>
          </w:tcPr>
          <w:p w14:paraId="1776C57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路面恢复所用商砼</w:t>
            </w:r>
          </w:p>
          <w:p w14:paraId="0D35F1B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由学校提供</w:t>
            </w:r>
          </w:p>
        </w:tc>
      </w:tr>
      <w:tr w14:paraId="0CF66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46" w:type="dxa"/>
            <w:vAlign w:val="center"/>
          </w:tcPr>
          <w:p w14:paraId="2A1A364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2269" w:type="dxa"/>
            <w:vAlign w:val="center"/>
          </w:tcPr>
          <w:p w14:paraId="4AA0148F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总计</w:t>
            </w:r>
          </w:p>
        </w:tc>
        <w:tc>
          <w:tcPr>
            <w:tcW w:w="3830" w:type="dxa"/>
            <w:vAlign w:val="center"/>
          </w:tcPr>
          <w:p w14:paraId="7A418D95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FE192F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BCF5E0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D560B2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8F6B94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79" w:type="dxa"/>
          </w:tcPr>
          <w:p w14:paraId="755A08E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各项费用均含税，含</w:t>
            </w:r>
          </w:p>
          <w:p w14:paraId="4C2D9D3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安全文明措施费</w:t>
            </w:r>
          </w:p>
        </w:tc>
      </w:tr>
    </w:tbl>
    <w:p w14:paraId="38598195">
      <w:pPr>
        <w:spacing w:line="360" w:lineRule="auto"/>
        <w:rPr>
          <w:rFonts w:hint="eastAsia" w:ascii="宋体" w:hAnsi="宋体" w:eastAsia="宋体"/>
          <w:sz w:val="24"/>
          <w:szCs w:val="28"/>
          <w:lang w:val="en-US" w:eastAsia="zh-CN"/>
        </w:rPr>
      </w:pPr>
    </w:p>
    <w:p w14:paraId="2D4FB56D">
      <w:pPr>
        <w:spacing w:line="360" w:lineRule="auto"/>
        <w:rPr>
          <w:rFonts w:hint="default" w:ascii="宋体" w:hAnsi="宋体" w:eastAsia="宋体"/>
          <w:sz w:val="24"/>
          <w:szCs w:val="28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8"/>
          <w:lang w:val="en-US" w:eastAsia="zh-CN"/>
        </w:rPr>
        <w:t>投标单位</w:t>
      </w:r>
      <w:r>
        <w:rPr>
          <w:rFonts w:hint="eastAsia" w:ascii="宋体" w:hAnsi="宋体" w:eastAsia="宋体"/>
          <w:sz w:val="24"/>
          <w:szCs w:val="28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/>
          <w:sz w:val="24"/>
          <w:szCs w:val="28"/>
          <w:u w:val="none"/>
          <w:lang w:val="en-US" w:eastAsia="zh-CN"/>
        </w:rPr>
        <w:t xml:space="preserve">             联系人</w:t>
      </w:r>
      <w:r>
        <w:rPr>
          <w:rFonts w:hint="eastAsia" w:ascii="宋体" w:hAnsi="宋体" w:eastAsia="宋体"/>
          <w:sz w:val="24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/>
          <w:sz w:val="24"/>
          <w:szCs w:val="28"/>
          <w:u w:val="none"/>
          <w:lang w:val="en-US" w:eastAsia="zh-CN"/>
        </w:rPr>
        <w:t xml:space="preserve">     联系电话：</w:t>
      </w:r>
      <w:r>
        <w:rPr>
          <w:rFonts w:hint="eastAsia" w:ascii="宋体" w:hAnsi="宋体" w:eastAsia="宋体"/>
          <w:sz w:val="24"/>
          <w:szCs w:val="28"/>
          <w:u w:val="single"/>
          <w:lang w:val="en-US" w:eastAsia="zh-CN"/>
        </w:rPr>
        <w:t xml:space="preserve">                        </w:t>
      </w:r>
    </w:p>
    <w:p w14:paraId="16AA878A">
      <w:pPr>
        <w:spacing w:line="360" w:lineRule="auto"/>
        <w:rPr>
          <w:rFonts w:hint="eastAsia" w:ascii="宋体" w:hAnsi="宋体" w:eastAsia="宋体"/>
          <w:sz w:val="24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sz w:val="24"/>
          <w:szCs w:val="28"/>
        </w:rPr>
        <w:t>要求：</w:t>
      </w:r>
    </w:p>
    <w:p w14:paraId="5035530B">
      <w:pPr>
        <w:spacing w:line="360" w:lineRule="auto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1.施工工期：2天</w:t>
      </w:r>
      <w:r>
        <w:rPr>
          <w:rFonts w:hint="eastAsia" w:ascii="宋体" w:hAnsi="宋体" w:eastAsia="宋体"/>
          <w:sz w:val="24"/>
          <w:szCs w:val="28"/>
          <w:lang w:eastAsia="zh-CN"/>
        </w:rPr>
        <w:t>，</w:t>
      </w:r>
      <w:r>
        <w:rPr>
          <w:rFonts w:hint="eastAsia" w:ascii="宋体" w:hAnsi="宋体" w:eastAsia="宋体"/>
          <w:sz w:val="24"/>
          <w:szCs w:val="28"/>
        </w:rPr>
        <w:t>中标后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必须</w:t>
      </w:r>
      <w:r>
        <w:rPr>
          <w:rFonts w:hint="eastAsia" w:ascii="宋体" w:hAnsi="宋体" w:eastAsia="宋体"/>
          <w:sz w:val="24"/>
          <w:szCs w:val="28"/>
        </w:rPr>
        <w:t>两日内进场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施工</w:t>
      </w:r>
      <w:r>
        <w:rPr>
          <w:rFonts w:hint="eastAsia" w:ascii="宋体" w:hAnsi="宋体" w:eastAsia="宋体"/>
          <w:sz w:val="24"/>
          <w:szCs w:val="28"/>
        </w:rPr>
        <w:t>；</w:t>
      </w:r>
    </w:p>
    <w:p w14:paraId="3132DAD5">
      <w:pPr>
        <w:spacing w:line="360" w:lineRule="auto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2.投标截止日期：</w:t>
      </w:r>
      <w:r>
        <w:rPr>
          <w:rFonts w:ascii="宋体" w:hAnsi="宋体" w:eastAsia="宋体"/>
          <w:sz w:val="24"/>
          <w:szCs w:val="28"/>
        </w:rPr>
        <w:t>2025年3月1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4</w:t>
      </w:r>
      <w:r>
        <w:rPr>
          <w:rFonts w:ascii="宋体" w:hAnsi="宋体" w:eastAsia="宋体"/>
          <w:sz w:val="24"/>
          <w:szCs w:val="28"/>
        </w:rPr>
        <w:t>日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下</w:t>
      </w:r>
      <w:r>
        <w:rPr>
          <w:rFonts w:hint="eastAsia" w:ascii="宋体" w:hAnsi="宋体" w:eastAsia="宋体"/>
          <w:sz w:val="24"/>
          <w:szCs w:val="28"/>
        </w:rPr>
        <w:t>午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15</w:t>
      </w:r>
      <w:r>
        <w:rPr>
          <w:rFonts w:hint="eastAsia" w:ascii="宋体" w:hAnsi="宋体" w:eastAsia="宋体"/>
          <w:sz w:val="24"/>
          <w:szCs w:val="28"/>
        </w:rPr>
        <w:t>: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8"/>
        </w:rPr>
        <w:t>0</w:t>
      </w:r>
      <w:r>
        <w:rPr>
          <w:rFonts w:hint="eastAsia" w:ascii="宋体" w:hAnsi="宋体" w:eastAsia="宋体"/>
          <w:sz w:val="24"/>
          <w:szCs w:val="28"/>
          <w:lang w:eastAsia="zh-CN"/>
        </w:rPr>
        <w:t>，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标书必须密封完好</w:t>
      </w:r>
      <w:r>
        <w:rPr>
          <w:rFonts w:hint="eastAsia" w:ascii="宋体" w:hAnsi="宋体" w:eastAsia="宋体"/>
          <w:sz w:val="24"/>
          <w:szCs w:val="28"/>
        </w:rPr>
        <w:t>；</w:t>
      </w:r>
    </w:p>
    <w:p w14:paraId="60957AD1">
      <w:pPr>
        <w:spacing w:line="360" w:lineRule="auto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3.投标联系人：李老师13468655574     现场联系人：赵老师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8"/>
        </w:rPr>
        <w:t>18628586678</w:t>
      </w:r>
    </w:p>
    <w:p w14:paraId="76B4E356">
      <w:pPr>
        <w:spacing w:line="360" w:lineRule="auto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4.投标地址：陕西省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西咸新区泾河新城</w:t>
      </w:r>
      <w:r>
        <w:rPr>
          <w:rFonts w:hint="eastAsia" w:ascii="宋体" w:hAnsi="宋体" w:eastAsia="宋体"/>
          <w:sz w:val="24"/>
          <w:szCs w:val="28"/>
        </w:rPr>
        <w:t>先锋大街东七路西安高新科技职业学院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西咸</w:t>
      </w:r>
      <w:r>
        <w:rPr>
          <w:rFonts w:hint="eastAsia" w:ascii="宋体" w:hAnsi="宋体" w:eastAsia="宋体"/>
          <w:sz w:val="24"/>
          <w:szCs w:val="28"/>
        </w:rPr>
        <w:t>校区行政办公楼3-28。</w:t>
      </w:r>
    </w:p>
    <w:p w14:paraId="01255E6D">
      <w:pPr>
        <w:spacing w:line="360" w:lineRule="auto"/>
        <w:rPr>
          <w:rFonts w:ascii="宋体" w:hAnsi="宋体" w:eastAsia="宋体"/>
          <w:sz w:val="24"/>
          <w:szCs w:val="28"/>
        </w:rPr>
      </w:pPr>
      <w:r>
        <w:rPr>
          <w:rFonts w:hint="eastAsia"/>
        </w:rPr>
        <w:t xml:space="preserve">                                                                                                        </w:t>
      </w:r>
      <w:r>
        <w:rPr>
          <w:rFonts w:hint="eastAsia" w:ascii="宋体" w:hAnsi="宋体" w:eastAsia="宋体"/>
          <w:sz w:val="24"/>
          <w:szCs w:val="28"/>
        </w:rPr>
        <w:t>西安高新科技职业学院</w:t>
      </w:r>
    </w:p>
    <w:p w14:paraId="725BE6AB">
      <w:pPr>
        <w:spacing w:line="360" w:lineRule="auto"/>
        <w:ind w:firstLine="11760" w:firstLineChars="49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招标办</w:t>
      </w:r>
    </w:p>
    <w:p w14:paraId="6269C0AD">
      <w:pPr>
        <w:spacing w:line="360" w:lineRule="auto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 xml:space="preserve">                                                                                             </w:t>
      </w:r>
      <w:r>
        <w:rPr>
          <w:rFonts w:ascii="宋体" w:hAnsi="宋体" w:eastAsia="宋体"/>
          <w:sz w:val="24"/>
          <w:szCs w:val="28"/>
        </w:rPr>
        <w:t>2025年3月11日</w:t>
      </w:r>
    </w:p>
    <w:sectPr>
      <w:pgSz w:w="16838" w:h="11906" w:orient="landscape"/>
      <w:pgMar w:top="851" w:right="1644" w:bottom="85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54582EB1-BFDC-4B04-B507-095ACE44E42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C26B6B2-3E2C-4FC1-8FDA-B0F51BEBDA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37D"/>
    <w:rsid w:val="001615A0"/>
    <w:rsid w:val="002176FF"/>
    <w:rsid w:val="002B6A59"/>
    <w:rsid w:val="003407D2"/>
    <w:rsid w:val="00427135"/>
    <w:rsid w:val="004D3E46"/>
    <w:rsid w:val="007D71BB"/>
    <w:rsid w:val="00850D6F"/>
    <w:rsid w:val="008D0A85"/>
    <w:rsid w:val="008E52C9"/>
    <w:rsid w:val="0094554B"/>
    <w:rsid w:val="009626D7"/>
    <w:rsid w:val="00AB5F5A"/>
    <w:rsid w:val="00C92145"/>
    <w:rsid w:val="00D848C5"/>
    <w:rsid w:val="00E04E53"/>
    <w:rsid w:val="00E1437D"/>
    <w:rsid w:val="00E6748B"/>
    <w:rsid w:val="00EF2754"/>
    <w:rsid w:val="077724AB"/>
    <w:rsid w:val="233129BB"/>
    <w:rsid w:val="2F6535A9"/>
    <w:rsid w:val="3FC03423"/>
    <w:rsid w:val="6546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368</Characters>
  <Lines>4</Lines>
  <Paragraphs>1</Paragraphs>
  <TotalTime>6</TotalTime>
  <ScaleCrop>false</ScaleCrop>
  <LinksUpToDate>false</LinksUpToDate>
  <CharactersWithSpaces>570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2025-03-11T06:32:00Z</dcterms:created>
  <dc:creator>admin</dc:creator>
  <cp:lastModifiedBy>天道酬勤</cp:lastModifiedBy>
  <dcterms:modified xsi:type="dcterms:W3CDTF">2025-03-11T11:55:44Z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eyJoZGlkIjoiMGExMjg5YjYwYTBiZDBkOTdhYjQ0ZjlmNzY5YzRhODEiLCJ1c2VySWQiOiIyOTUzNDIwOTcifQ==</vt:lpwstr>
  </property>
  <property fmtid="{D5CDD505-2E9C-101B-9397-08002B2CF9AE}" pid="3" name="KSOProductBuildVer">
    <vt:lpwstr>2052-12.1.0.19770</vt:lpwstr>
  </property>
  <property fmtid="{D5CDD505-2E9C-101B-9397-08002B2CF9AE}" pid="4" name="ICV">
    <vt:lpwstr>560C4242E94A40D1BB23F15F8D3931B5_13</vt:lpwstr>
  </property>
</Properties>
</file>