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3F3C" w14:textId="77777777" w:rsidR="00A3621C" w:rsidRDefault="00A3621C"/>
    <w:p w14:paraId="3502BF35" w14:textId="77777777" w:rsidR="00A3621C" w:rsidRDefault="0000000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下沉地面维修询价单</w:t>
      </w:r>
    </w:p>
    <w:p w14:paraId="456E28FF" w14:textId="77777777" w:rsidR="00A3621C" w:rsidRDefault="00000000">
      <w:pPr>
        <w:ind w:firstLineChars="100" w:firstLine="2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一、下沉施工内容</w:t>
      </w:r>
    </w:p>
    <w:tbl>
      <w:tblPr>
        <w:tblStyle w:val="a7"/>
        <w:tblW w:w="9676" w:type="dxa"/>
        <w:jc w:val="center"/>
        <w:tblLook w:val="04A0" w:firstRow="1" w:lastRow="0" w:firstColumn="1" w:lastColumn="0" w:noHBand="0" w:noVBand="1"/>
      </w:tblPr>
      <w:tblGrid>
        <w:gridCol w:w="767"/>
        <w:gridCol w:w="4320"/>
        <w:gridCol w:w="1304"/>
        <w:gridCol w:w="1215"/>
        <w:gridCol w:w="1257"/>
        <w:gridCol w:w="813"/>
      </w:tblGrid>
      <w:tr w:rsidR="00A3621C" w14:paraId="037EC6C6" w14:textId="77777777" w:rsidTr="00081EF1">
        <w:trPr>
          <w:trHeight w:val="840"/>
          <w:jc w:val="center"/>
        </w:trPr>
        <w:tc>
          <w:tcPr>
            <w:tcW w:w="767" w:type="dxa"/>
            <w:vAlign w:val="center"/>
          </w:tcPr>
          <w:p w14:paraId="2E27A930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序号</w:t>
            </w:r>
          </w:p>
        </w:tc>
        <w:tc>
          <w:tcPr>
            <w:tcW w:w="4320" w:type="dxa"/>
            <w:vAlign w:val="center"/>
          </w:tcPr>
          <w:p w14:paraId="42925527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解决</w:t>
            </w:r>
            <w:r w:rsidRPr="00081EF1">
              <w:rPr>
                <w:szCs w:val="21"/>
              </w:rPr>
              <w:t>方案的</w:t>
            </w:r>
            <w:r w:rsidRPr="00081EF1">
              <w:rPr>
                <w:rFonts w:hint="eastAsia"/>
                <w:szCs w:val="21"/>
              </w:rPr>
              <w:t>工艺步骤</w:t>
            </w:r>
          </w:p>
        </w:tc>
        <w:tc>
          <w:tcPr>
            <w:tcW w:w="1304" w:type="dxa"/>
            <w:vAlign w:val="center"/>
          </w:tcPr>
          <w:p w14:paraId="02D99449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数量（约）</w:t>
            </w:r>
          </w:p>
        </w:tc>
        <w:tc>
          <w:tcPr>
            <w:tcW w:w="1215" w:type="dxa"/>
            <w:vAlign w:val="center"/>
          </w:tcPr>
          <w:p w14:paraId="701A6332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1257" w:type="dxa"/>
            <w:vAlign w:val="center"/>
          </w:tcPr>
          <w:p w14:paraId="3F5C7B97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合计（元）</w:t>
            </w:r>
          </w:p>
        </w:tc>
        <w:tc>
          <w:tcPr>
            <w:tcW w:w="813" w:type="dxa"/>
            <w:vAlign w:val="center"/>
          </w:tcPr>
          <w:p w14:paraId="59FE152A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备注</w:t>
            </w:r>
          </w:p>
        </w:tc>
      </w:tr>
      <w:tr w:rsidR="00A3621C" w14:paraId="73378D4C" w14:textId="77777777">
        <w:trPr>
          <w:jc w:val="center"/>
        </w:trPr>
        <w:tc>
          <w:tcPr>
            <w:tcW w:w="767" w:type="dxa"/>
            <w:vAlign w:val="center"/>
          </w:tcPr>
          <w:p w14:paraId="319C5D97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20" w:type="dxa"/>
            <w:vAlign w:val="center"/>
          </w:tcPr>
          <w:p w14:paraId="56BF4485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拆除</w:t>
            </w:r>
            <w:r>
              <w:rPr>
                <w:szCs w:val="21"/>
              </w:rPr>
              <w:t>原有混凝土</w:t>
            </w:r>
            <w:r>
              <w:rPr>
                <w:rFonts w:hint="eastAsia"/>
                <w:szCs w:val="21"/>
              </w:rPr>
              <w:t>地面</w:t>
            </w:r>
          </w:p>
        </w:tc>
        <w:tc>
          <w:tcPr>
            <w:tcW w:w="1304" w:type="dxa"/>
            <w:vMerge w:val="restart"/>
            <w:vAlign w:val="center"/>
          </w:tcPr>
          <w:p w14:paraId="02B473EB" w14:textId="77777777" w:rsidR="00A3621C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140㎡</w:t>
            </w:r>
          </w:p>
        </w:tc>
        <w:tc>
          <w:tcPr>
            <w:tcW w:w="1215" w:type="dxa"/>
            <w:vAlign w:val="center"/>
          </w:tcPr>
          <w:p w14:paraId="5FCFAA6D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3CCA104F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2EE08915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包</w:t>
            </w:r>
          </w:p>
          <w:p w14:paraId="76F7B10F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工</w:t>
            </w:r>
          </w:p>
          <w:p w14:paraId="175082C4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包</w:t>
            </w:r>
          </w:p>
          <w:p w14:paraId="7883C5A0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料</w:t>
            </w:r>
          </w:p>
          <w:p w14:paraId="767305A1" w14:textId="76ADA83D" w:rsidR="00081EF1" w:rsidRDefault="00081EF1">
            <w:pPr>
              <w:jc w:val="center"/>
              <w:rPr>
                <w:szCs w:val="21"/>
              </w:rPr>
            </w:pPr>
          </w:p>
          <w:p w14:paraId="06B5457D" w14:textId="082DD3E3" w:rsidR="00081EF1" w:rsidRPr="00081EF1" w:rsidRDefault="00081EF1" w:rsidP="00081EF1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621C" w14:paraId="7ED0E43E" w14:textId="77777777">
        <w:trPr>
          <w:jc w:val="center"/>
        </w:trPr>
        <w:tc>
          <w:tcPr>
            <w:tcW w:w="767" w:type="dxa"/>
            <w:vAlign w:val="center"/>
          </w:tcPr>
          <w:p w14:paraId="353481FD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4320" w:type="dxa"/>
            <w:vAlign w:val="center"/>
          </w:tcPr>
          <w:p w14:paraId="3A6B979C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清运</w:t>
            </w:r>
            <w:r>
              <w:rPr>
                <w:szCs w:val="21"/>
              </w:rPr>
              <w:t>拆除后的建筑垃圾</w:t>
            </w:r>
          </w:p>
        </w:tc>
        <w:tc>
          <w:tcPr>
            <w:tcW w:w="1304" w:type="dxa"/>
            <w:vMerge/>
            <w:vAlign w:val="center"/>
          </w:tcPr>
          <w:p w14:paraId="4CA40733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BB50CF6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BBF269C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F39286E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5A0A268F" w14:textId="77777777">
        <w:trPr>
          <w:jc w:val="center"/>
        </w:trPr>
        <w:tc>
          <w:tcPr>
            <w:tcW w:w="767" w:type="dxa"/>
            <w:vAlign w:val="center"/>
          </w:tcPr>
          <w:p w14:paraId="2ED10819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320" w:type="dxa"/>
            <w:vAlign w:val="center"/>
          </w:tcPr>
          <w:p w14:paraId="24307E60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在下沉的地面上整体下</w:t>
            </w:r>
            <w:r>
              <w:rPr>
                <w:rFonts w:hint="eastAsia"/>
                <w:szCs w:val="21"/>
                <w:highlight w:val="yellow"/>
              </w:rPr>
              <w:t>挖1米（</w:t>
            </w:r>
            <w:r>
              <w:rPr>
                <w:rFonts w:hint="eastAsia"/>
                <w:szCs w:val="21"/>
              </w:rPr>
              <w:t>根据现场情况是否下挖）</w:t>
            </w:r>
          </w:p>
        </w:tc>
        <w:tc>
          <w:tcPr>
            <w:tcW w:w="1304" w:type="dxa"/>
            <w:vMerge/>
            <w:vAlign w:val="center"/>
          </w:tcPr>
          <w:p w14:paraId="736CF3CD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5D1F1E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5239796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01F2C8B3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08C46F6B" w14:textId="77777777">
        <w:trPr>
          <w:jc w:val="center"/>
        </w:trPr>
        <w:tc>
          <w:tcPr>
            <w:tcW w:w="767" w:type="dxa"/>
            <w:vAlign w:val="center"/>
          </w:tcPr>
          <w:p w14:paraId="52762A3F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320" w:type="dxa"/>
            <w:vAlign w:val="center"/>
          </w:tcPr>
          <w:p w14:paraId="1A3F8BC1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清运挖出的泥土</w:t>
            </w:r>
          </w:p>
        </w:tc>
        <w:tc>
          <w:tcPr>
            <w:tcW w:w="1304" w:type="dxa"/>
            <w:vMerge/>
            <w:vAlign w:val="center"/>
          </w:tcPr>
          <w:p w14:paraId="12E12EED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3D1FC55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9CA389A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2DEA18C1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6AF8EAE9" w14:textId="77777777">
        <w:trPr>
          <w:jc w:val="center"/>
        </w:trPr>
        <w:tc>
          <w:tcPr>
            <w:tcW w:w="767" w:type="dxa"/>
            <w:vAlign w:val="center"/>
          </w:tcPr>
          <w:p w14:paraId="72F32466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320" w:type="dxa"/>
            <w:vAlign w:val="center"/>
          </w:tcPr>
          <w:p w14:paraId="74C856A9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搅拌三七灰土换填，回填开挖部分，每</w:t>
            </w:r>
            <w:proofErr w:type="gramStart"/>
            <w:r>
              <w:rPr>
                <w:rFonts w:hint="eastAsia"/>
                <w:szCs w:val="21"/>
              </w:rPr>
              <w:t>25公分虚铺灰土</w:t>
            </w:r>
            <w:proofErr w:type="gramEnd"/>
            <w:r>
              <w:rPr>
                <w:rFonts w:hint="eastAsia"/>
                <w:szCs w:val="21"/>
              </w:rPr>
              <w:t>，并用电</w:t>
            </w:r>
            <w:proofErr w:type="gramStart"/>
            <w:r>
              <w:rPr>
                <w:rFonts w:hint="eastAsia"/>
                <w:szCs w:val="21"/>
              </w:rPr>
              <w:t>夯</w:t>
            </w:r>
            <w:proofErr w:type="gramEnd"/>
            <w:r>
              <w:rPr>
                <w:rFonts w:hint="eastAsia"/>
                <w:szCs w:val="21"/>
              </w:rPr>
              <w:t>夯实，直至水平高度。</w:t>
            </w:r>
          </w:p>
        </w:tc>
        <w:tc>
          <w:tcPr>
            <w:tcW w:w="1304" w:type="dxa"/>
            <w:vMerge/>
            <w:vAlign w:val="center"/>
          </w:tcPr>
          <w:p w14:paraId="44B18A1B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A0BF942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86655CE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38F6B13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63E1220E" w14:textId="77777777">
        <w:trPr>
          <w:jc w:val="center"/>
        </w:trPr>
        <w:tc>
          <w:tcPr>
            <w:tcW w:w="767" w:type="dxa"/>
            <w:vAlign w:val="center"/>
          </w:tcPr>
          <w:p w14:paraId="6A58D05F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320" w:type="dxa"/>
            <w:vAlign w:val="center"/>
          </w:tcPr>
          <w:p w14:paraId="6C3EC3B8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浇筑</w:t>
            </w:r>
            <w:r>
              <w:rPr>
                <w:szCs w:val="21"/>
              </w:rPr>
              <w:t>混凝土（</w:t>
            </w:r>
            <w:r>
              <w:rPr>
                <w:rFonts w:hint="eastAsia"/>
                <w:szCs w:val="21"/>
              </w:rPr>
              <w:t>以</w:t>
            </w:r>
            <w:r>
              <w:rPr>
                <w:szCs w:val="21"/>
              </w:rPr>
              <w:t>原</w:t>
            </w:r>
            <w:r>
              <w:rPr>
                <w:rFonts w:hint="eastAsia"/>
                <w:szCs w:val="21"/>
              </w:rPr>
              <w:t>地面</w:t>
            </w:r>
            <w:r>
              <w:rPr>
                <w:szCs w:val="21"/>
              </w:rPr>
              <w:t>高度一致）</w:t>
            </w:r>
            <w:r>
              <w:rPr>
                <w:rFonts w:hint="eastAsia"/>
                <w:szCs w:val="21"/>
              </w:rPr>
              <w:t>混凝土标号C20，厚度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公分</w:t>
            </w:r>
          </w:p>
        </w:tc>
        <w:tc>
          <w:tcPr>
            <w:tcW w:w="1304" w:type="dxa"/>
            <w:vMerge/>
            <w:vAlign w:val="center"/>
          </w:tcPr>
          <w:p w14:paraId="3EE769AC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ECDC0D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466B5A95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1F7EF09B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4F962683" w14:textId="77777777">
        <w:trPr>
          <w:jc w:val="center"/>
        </w:trPr>
        <w:tc>
          <w:tcPr>
            <w:tcW w:w="767" w:type="dxa"/>
            <w:vAlign w:val="center"/>
          </w:tcPr>
          <w:p w14:paraId="4EE45252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320" w:type="dxa"/>
            <w:vAlign w:val="center"/>
          </w:tcPr>
          <w:p w14:paraId="2836E876" w14:textId="3818BD24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地面铺设瓷砖</w:t>
            </w:r>
            <w:r w:rsidR="00081EF1">
              <w:rPr>
                <w:rFonts w:hint="eastAsia"/>
                <w:szCs w:val="21"/>
              </w:rPr>
              <w:t>人工费</w:t>
            </w:r>
          </w:p>
        </w:tc>
        <w:tc>
          <w:tcPr>
            <w:tcW w:w="1304" w:type="dxa"/>
            <w:vMerge/>
            <w:vAlign w:val="center"/>
          </w:tcPr>
          <w:p w14:paraId="5D80B415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8972D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D0709C2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vMerge/>
            <w:vAlign w:val="center"/>
          </w:tcPr>
          <w:p w14:paraId="620E09AD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E50424F" w14:textId="77777777" w:rsidR="00A3621C" w:rsidRDefault="00000000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二、隔墙施工   </w:t>
      </w:r>
    </w:p>
    <w:tbl>
      <w:tblPr>
        <w:tblStyle w:val="a7"/>
        <w:tblW w:w="9493" w:type="dxa"/>
        <w:jc w:val="center"/>
        <w:tblLook w:val="04A0" w:firstRow="1" w:lastRow="0" w:firstColumn="1" w:lastColumn="0" w:noHBand="0" w:noVBand="1"/>
      </w:tblPr>
      <w:tblGrid>
        <w:gridCol w:w="919"/>
        <w:gridCol w:w="2935"/>
        <w:gridCol w:w="1770"/>
        <w:gridCol w:w="1650"/>
        <w:gridCol w:w="2219"/>
      </w:tblGrid>
      <w:tr w:rsidR="00A3621C" w14:paraId="355EE5B9" w14:textId="77777777" w:rsidTr="00081EF1">
        <w:trPr>
          <w:jc w:val="center"/>
        </w:trPr>
        <w:tc>
          <w:tcPr>
            <w:tcW w:w="919" w:type="dxa"/>
            <w:vAlign w:val="center"/>
          </w:tcPr>
          <w:p w14:paraId="780CBEEA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序号</w:t>
            </w:r>
          </w:p>
        </w:tc>
        <w:tc>
          <w:tcPr>
            <w:tcW w:w="2935" w:type="dxa"/>
            <w:vAlign w:val="center"/>
          </w:tcPr>
          <w:p w14:paraId="1C051EA1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解决</w:t>
            </w:r>
            <w:r w:rsidRPr="00081EF1">
              <w:rPr>
                <w:szCs w:val="21"/>
              </w:rPr>
              <w:t>方案的</w:t>
            </w:r>
            <w:r w:rsidRPr="00081EF1">
              <w:rPr>
                <w:rFonts w:hint="eastAsia"/>
                <w:szCs w:val="21"/>
              </w:rPr>
              <w:t>工艺步骤</w:t>
            </w:r>
          </w:p>
        </w:tc>
        <w:tc>
          <w:tcPr>
            <w:tcW w:w="1770" w:type="dxa"/>
            <w:vAlign w:val="center"/>
          </w:tcPr>
          <w:p w14:paraId="0B74D7A4" w14:textId="77777777" w:rsidR="00A3621C" w:rsidRPr="00081EF1" w:rsidRDefault="00000000">
            <w:pPr>
              <w:ind w:firstLineChars="100" w:firstLine="210"/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数量（约）</w:t>
            </w:r>
          </w:p>
        </w:tc>
        <w:tc>
          <w:tcPr>
            <w:tcW w:w="1650" w:type="dxa"/>
            <w:vAlign w:val="center"/>
          </w:tcPr>
          <w:p w14:paraId="1C815731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2219" w:type="dxa"/>
            <w:vAlign w:val="center"/>
          </w:tcPr>
          <w:p w14:paraId="28FAB783" w14:textId="77777777" w:rsidR="00A3621C" w:rsidRPr="00081EF1" w:rsidRDefault="00000000">
            <w:pPr>
              <w:jc w:val="center"/>
              <w:rPr>
                <w:szCs w:val="21"/>
              </w:rPr>
            </w:pPr>
            <w:r w:rsidRPr="00081EF1">
              <w:rPr>
                <w:rFonts w:hint="eastAsia"/>
                <w:szCs w:val="21"/>
              </w:rPr>
              <w:t>合计（元）</w:t>
            </w:r>
          </w:p>
        </w:tc>
      </w:tr>
      <w:tr w:rsidR="00A3621C" w14:paraId="0265169F" w14:textId="77777777" w:rsidTr="00081EF1">
        <w:trPr>
          <w:jc w:val="center"/>
        </w:trPr>
        <w:tc>
          <w:tcPr>
            <w:tcW w:w="919" w:type="dxa"/>
            <w:vAlign w:val="center"/>
          </w:tcPr>
          <w:p w14:paraId="149FA87A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935" w:type="dxa"/>
            <w:vAlign w:val="center"/>
          </w:tcPr>
          <w:p w14:paraId="4C0F019F" w14:textId="77777777" w:rsidR="00A3621C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彩钢板</w:t>
            </w:r>
          </w:p>
        </w:tc>
        <w:tc>
          <w:tcPr>
            <w:tcW w:w="1770" w:type="dxa"/>
            <w:vAlign w:val="center"/>
          </w:tcPr>
          <w:p w14:paraId="76BE1E87" w14:textId="77777777" w:rsidR="00A3621C" w:rsidRDefault="0000000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30㎡</w:t>
            </w:r>
          </w:p>
        </w:tc>
        <w:tc>
          <w:tcPr>
            <w:tcW w:w="1650" w:type="dxa"/>
            <w:vAlign w:val="center"/>
          </w:tcPr>
          <w:p w14:paraId="76A62537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EEE98B4" w14:textId="77777777" w:rsidR="00A3621C" w:rsidRDefault="00A3621C">
            <w:pPr>
              <w:jc w:val="center"/>
              <w:rPr>
                <w:sz w:val="24"/>
                <w:szCs w:val="24"/>
              </w:rPr>
            </w:pPr>
          </w:p>
        </w:tc>
      </w:tr>
      <w:tr w:rsidR="00A3621C" w14:paraId="5248CC95" w14:textId="77777777" w:rsidTr="00081EF1">
        <w:trPr>
          <w:jc w:val="center"/>
        </w:trPr>
        <w:tc>
          <w:tcPr>
            <w:tcW w:w="9493" w:type="dxa"/>
            <w:gridSpan w:val="5"/>
            <w:vAlign w:val="center"/>
          </w:tcPr>
          <w:p w14:paraId="7B219472" w14:textId="77777777" w:rsidR="00A3621C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081EF1">
              <w:rPr>
                <w:rFonts w:hint="eastAsia"/>
                <w:szCs w:val="21"/>
              </w:rPr>
              <w:t>承包方式： 包工包料</w:t>
            </w:r>
          </w:p>
        </w:tc>
      </w:tr>
    </w:tbl>
    <w:p w14:paraId="4DDD4193" w14:textId="77777777" w:rsidR="00A3621C" w:rsidRDefault="00000000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三、要求：</w:t>
      </w:r>
    </w:p>
    <w:p w14:paraId="3C298F40" w14:textId="77777777" w:rsidR="00A3621C" w:rsidRDefault="00000000">
      <w:pPr>
        <w:spacing w:line="320" w:lineRule="exact"/>
        <w:ind w:firstLineChars="400" w:firstLine="96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1、实际费用根据现场实际数量乘以以上单价进行结算；</w:t>
      </w:r>
    </w:p>
    <w:p w14:paraId="216964D7" w14:textId="77777777" w:rsidR="00A3621C" w:rsidRDefault="00000000">
      <w:pPr>
        <w:spacing w:line="320" w:lineRule="exact"/>
        <w:ind w:firstLineChars="400" w:firstLine="96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2、所报单价：人工费、材料费、机械费用、管理费、利润、安全施工文明费、环保措施费、含税费等。</w:t>
      </w:r>
    </w:p>
    <w:p w14:paraId="634E56BB" w14:textId="77777777" w:rsidR="00A3621C" w:rsidRDefault="00000000">
      <w:pPr>
        <w:widowControl/>
        <w:adjustRightInd w:val="0"/>
        <w:snapToGrid w:val="0"/>
        <w:spacing w:after="200" w:line="320" w:lineRule="exact"/>
        <w:ind w:firstLineChars="400" w:firstLine="9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3、所报价格需提供一份公司营业执照复印件、开户账号复印件。</w:t>
      </w:r>
    </w:p>
    <w:p w14:paraId="4F6240D7" w14:textId="77777777" w:rsidR="00A3621C" w:rsidRDefault="00000000">
      <w:pPr>
        <w:widowControl/>
        <w:adjustRightInd w:val="0"/>
        <w:snapToGrid w:val="0"/>
        <w:spacing w:after="200" w:line="260" w:lineRule="exact"/>
        <w:ind w:firstLineChars="400" w:firstLine="9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4</w:t>
      </w:r>
      <w:r>
        <w:rPr>
          <w:rFonts w:ascii="仿宋" w:eastAsia="仿宋" w:hAnsi="仿宋" w:hint="eastAsia"/>
          <w:color w:val="000000"/>
          <w:sz w:val="24"/>
          <w:szCs w:val="24"/>
        </w:rPr>
        <w:t>、施工工期：2</w:t>
      </w:r>
      <w:r>
        <w:rPr>
          <w:rFonts w:ascii="仿宋" w:eastAsia="仿宋" w:hAnsi="仿宋"/>
          <w:color w:val="000000"/>
          <w:sz w:val="24"/>
          <w:szCs w:val="24"/>
        </w:rPr>
        <w:t>02</w:t>
      </w:r>
      <w:r>
        <w:rPr>
          <w:rFonts w:ascii="仿宋" w:eastAsia="仿宋" w:hAnsi="仿宋" w:hint="eastAsia"/>
          <w:color w:val="000000"/>
          <w:sz w:val="24"/>
          <w:szCs w:val="24"/>
        </w:rPr>
        <w:t>4年4月1</w:t>
      </w:r>
      <w:r>
        <w:rPr>
          <w:rFonts w:ascii="仿宋" w:eastAsia="仿宋" w:hAnsi="仿宋"/>
          <w:color w:val="000000"/>
          <w:sz w:val="24"/>
          <w:szCs w:val="24"/>
        </w:rPr>
        <w:t>5</w:t>
      </w:r>
      <w:r>
        <w:rPr>
          <w:rFonts w:ascii="仿宋" w:eastAsia="仿宋" w:hAnsi="仿宋" w:hint="eastAsia"/>
          <w:color w:val="000000"/>
          <w:sz w:val="24"/>
          <w:szCs w:val="24"/>
        </w:rPr>
        <w:t>日前完工。</w:t>
      </w:r>
    </w:p>
    <w:p w14:paraId="075E4A15" w14:textId="77777777" w:rsidR="00A3621C" w:rsidRDefault="00000000">
      <w:pPr>
        <w:widowControl/>
        <w:adjustRightInd w:val="0"/>
        <w:snapToGrid w:val="0"/>
        <w:spacing w:after="200" w:line="220" w:lineRule="exact"/>
        <w:ind w:firstLineChars="400" w:firstLine="96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5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、报送时间与联系方式：                                                   </w:t>
      </w:r>
    </w:p>
    <w:p w14:paraId="474CB02A" w14:textId="77777777" w:rsidR="00A3621C" w:rsidRDefault="00000000">
      <w:pPr>
        <w:spacing w:line="400" w:lineRule="exact"/>
        <w:ind w:leftChars="200" w:left="420" w:firstLineChars="200" w:firstLine="480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请将报价单于2024年3月 29 日12:00前密封送至西安高新科技职业学院泾河校区建设办，或邮寄至：泾阳县先锋大街西安高新科技职业学院泾河校区，联系人：刘老师18629632190,技术咨询：佘工（工程师）13991146459。</w:t>
      </w:r>
    </w:p>
    <w:p w14:paraId="640F1F5C" w14:textId="77777777" w:rsidR="00A3621C" w:rsidRDefault="00A3621C">
      <w:pPr>
        <w:widowControl/>
        <w:adjustRightInd w:val="0"/>
        <w:snapToGrid w:val="0"/>
        <w:spacing w:after="200" w:line="480" w:lineRule="exact"/>
        <w:ind w:firstLineChars="3100" w:firstLine="7440"/>
        <w:jc w:val="left"/>
        <w:rPr>
          <w:rFonts w:ascii="仿宋" w:eastAsia="仿宋" w:hAnsi="仿宋"/>
          <w:color w:val="000000"/>
          <w:sz w:val="24"/>
          <w:szCs w:val="24"/>
        </w:rPr>
      </w:pPr>
    </w:p>
    <w:p w14:paraId="3333000A" w14:textId="77777777" w:rsidR="00A3621C" w:rsidRDefault="00000000">
      <w:pPr>
        <w:widowControl/>
        <w:adjustRightInd w:val="0"/>
        <w:snapToGrid w:val="0"/>
        <w:spacing w:after="200" w:line="480" w:lineRule="exact"/>
        <w:ind w:firstLineChars="3100" w:firstLine="744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西安高新科技职业学院</w:t>
      </w:r>
    </w:p>
    <w:p w14:paraId="46953D86" w14:textId="77777777" w:rsidR="00A3621C" w:rsidRDefault="00000000">
      <w:pPr>
        <w:widowControl/>
        <w:adjustRightInd w:val="0"/>
        <w:snapToGrid w:val="0"/>
        <w:spacing w:after="200" w:line="260" w:lineRule="exact"/>
        <w:ind w:firstLineChars="3450" w:firstLine="828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招标组</w:t>
      </w:r>
    </w:p>
    <w:p w14:paraId="666618DE" w14:textId="77777777" w:rsidR="00A3621C" w:rsidRDefault="00000000">
      <w:pPr>
        <w:widowControl/>
        <w:adjustRightInd w:val="0"/>
        <w:snapToGrid w:val="0"/>
        <w:spacing w:line="260" w:lineRule="exact"/>
        <w:ind w:firstLineChars="200" w:firstLine="480"/>
        <w:jc w:val="lef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                                                             2024年3月26日</w:t>
      </w:r>
    </w:p>
    <w:sectPr w:rsidR="00A3621C">
      <w:pgSz w:w="11906" w:h="16838"/>
      <w:pgMar w:top="567" w:right="1021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2MmNiMzU5YjBmMDYwZmE4NjQ4YmQ1NjRjOTZiMTcifQ=="/>
  </w:docVars>
  <w:rsids>
    <w:rsidRoot w:val="00167B54"/>
    <w:rsid w:val="00076F00"/>
    <w:rsid w:val="00081EF1"/>
    <w:rsid w:val="000B3EB8"/>
    <w:rsid w:val="00167B54"/>
    <w:rsid w:val="001F752E"/>
    <w:rsid w:val="0037615A"/>
    <w:rsid w:val="00726BFA"/>
    <w:rsid w:val="00737FA5"/>
    <w:rsid w:val="00774536"/>
    <w:rsid w:val="007E3E2E"/>
    <w:rsid w:val="008B176C"/>
    <w:rsid w:val="00960493"/>
    <w:rsid w:val="009D590D"/>
    <w:rsid w:val="00A17D3F"/>
    <w:rsid w:val="00A3621C"/>
    <w:rsid w:val="00A6550B"/>
    <w:rsid w:val="00A95BB9"/>
    <w:rsid w:val="00B06055"/>
    <w:rsid w:val="00B10EE7"/>
    <w:rsid w:val="00B73584"/>
    <w:rsid w:val="00BB0D30"/>
    <w:rsid w:val="00BD5279"/>
    <w:rsid w:val="00C70D21"/>
    <w:rsid w:val="00D34064"/>
    <w:rsid w:val="00DA5C4A"/>
    <w:rsid w:val="00DB1A3E"/>
    <w:rsid w:val="00ED41D9"/>
    <w:rsid w:val="09E34DF9"/>
    <w:rsid w:val="48C8735E"/>
    <w:rsid w:val="55864887"/>
    <w:rsid w:val="597B1358"/>
    <w:rsid w:val="5AD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3CEB"/>
  <w15:docId w15:val="{E9F1BCAF-7BE9-43D7-BF3A-26205A74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2023-07-11T01:51:00Z</cp:lastPrinted>
  <dcterms:created xsi:type="dcterms:W3CDTF">2024-03-25T12:54:00Z</dcterms:created>
  <dcterms:modified xsi:type="dcterms:W3CDTF">2024-03-25T13:31:00Z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75B9C0A3A0D146358B0802E312F44CB6_13</vt:lpwstr>
  </property>
</Properties>
</file>