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02" w:rsidRPr="00A40C2F" w:rsidRDefault="00EE4A01" w:rsidP="00EE4A01">
      <w:pPr>
        <w:jc w:val="center"/>
        <w:rPr>
          <w:rFonts w:hint="eastAsia"/>
          <w:b/>
          <w:sz w:val="36"/>
          <w:szCs w:val="36"/>
        </w:rPr>
      </w:pPr>
      <w:r w:rsidRPr="00A40C2F">
        <w:rPr>
          <w:rFonts w:hint="eastAsia"/>
          <w:b/>
          <w:sz w:val="36"/>
          <w:szCs w:val="36"/>
        </w:rPr>
        <w:t>B07</w:t>
      </w:r>
      <w:r w:rsidRPr="00A40C2F">
        <w:rPr>
          <w:rFonts w:hint="eastAsia"/>
          <w:b/>
          <w:sz w:val="36"/>
          <w:szCs w:val="36"/>
        </w:rPr>
        <w:t>、</w:t>
      </w:r>
      <w:r w:rsidRPr="00A40C2F">
        <w:rPr>
          <w:rFonts w:hint="eastAsia"/>
          <w:b/>
          <w:sz w:val="36"/>
          <w:szCs w:val="36"/>
        </w:rPr>
        <w:t>B08</w:t>
      </w:r>
      <w:r w:rsidRPr="00A40C2F">
        <w:rPr>
          <w:rFonts w:hint="eastAsia"/>
          <w:b/>
          <w:sz w:val="36"/>
          <w:szCs w:val="36"/>
        </w:rPr>
        <w:t>公寓楼、新餐厅施工用钢材报价单</w:t>
      </w:r>
    </w:p>
    <w:p w:rsidR="00F16A0D" w:rsidRDefault="00F16A0D" w:rsidP="00F16A0D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各钢材供货商：</w:t>
      </w:r>
    </w:p>
    <w:p w:rsidR="00F16A0D" w:rsidRPr="008F3E3C" w:rsidRDefault="00F16A0D" w:rsidP="00F16A0D">
      <w:pPr>
        <w:ind w:firstLine="540"/>
        <w:rPr>
          <w:rFonts w:hint="eastAsia"/>
          <w:bCs/>
          <w:sz w:val="28"/>
        </w:rPr>
      </w:pPr>
      <w:r w:rsidRPr="008F3E3C">
        <w:rPr>
          <w:rFonts w:hint="eastAsia"/>
          <w:bCs/>
          <w:sz w:val="28"/>
        </w:rPr>
        <w:t>因我方工程需要，现需采购钢材一批，欢迎有资质的企</w:t>
      </w:r>
      <w:r w:rsidR="00406227">
        <w:rPr>
          <w:rFonts w:hint="eastAsia"/>
          <w:bCs/>
          <w:sz w:val="28"/>
        </w:rPr>
        <w:t>业</w:t>
      </w:r>
      <w:r w:rsidRPr="008F3E3C">
        <w:rPr>
          <w:rFonts w:hint="eastAsia"/>
          <w:bCs/>
          <w:sz w:val="28"/>
        </w:rPr>
        <w:t>参与报价。</w:t>
      </w:r>
    </w:p>
    <w:p w:rsidR="00F16A0D" w:rsidRPr="00F16A0D" w:rsidRDefault="00F16A0D" w:rsidP="00F16A0D">
      <w:pPr>
        <w:ind w:firstLine="54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一、钢材品牌</w:t>
      </w:r>
    </w:p>
    <w:p w:rsidR="00F16A0D" w:rsidRDefault="00F16A0D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钢材品牌：</w:t>
      </w:r>
      <w:r>
        <w:rPr>
          <w:rFonts w:hint="eastAsia"/>
          <w:sz w:val="28"/>
        </w:rPr>
        <w:t>甲方指定钢材品牌为“建邦”。若该品牌钢材型号不能满足需求可考虑“海鑫”。</w:t>
      </w:r>
    </w:p>
    <w:p w:rsidR="00BB6411" w:rsidRPr="00987A31" w:rsidRDefault="00BB6411" w:rsidP="00987A31">
      <w:pPr>
        <w:ind w:firstLineChars="200" w:firstLine="562"/>
        <w:rPr>
          <w:rFonts w:hint="eastAsia"/>
          <w:b/>
          <w:sz w:val="28"/>
        </w:rPr>
      </w:pPr>
      <w:r w:rsidRPr="00987A31">
        <w:rPr>
          <w:rFonts w:hint="eastAsia"/>
          <w:b/>
          <w:sz w:val="28"/>
        </w:rPr>
        <w:t>二、报价要求</w:t>
      </w:r>
    </w:p>
    <w:p w:rsidR="00F16A0D" w:rsidRDefault="00BB6411" w:rsidP="00BB641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钢材价格以</w:t>
      </w:r>
      <w:r w:rsidR="00F16A0D">
        <w:rPr>
          <w:rFonts w:hint="eastAsia"/>
          <w:sz w:val="28"/>
        </w:rPr>
        <w:t>甲方下料单当日《我的钢铁》网站发布价格为基础。</w:t>
      </w:r>
    </w:p>
    <w:p w:rsidR="00F16A0D" w:rsidRDefault="00BB6411" w:rsidP="00BB641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乙方报价须以《我的钢铁》网站发布的当日价格为基础进行上浮或下调额度进行报价。价低者优先考虑。</w:t>
      </w:r>
    </w:p>
    <w:p w:rsidR="00987A31" w:rsidRDefault="00BB6411" w:rsidP="00987A3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乙方所报价</w:t>
      </w:r>
      <w:r w:rsidR="00F16A0D">
        <w:rPr>
          <w:rFonts w:hint="eastAsia"/>
          <w:sz w:val="28"/>
        </w:rPr>
        <w:t>为运到甲方工地</w:t>
      </w:r>
      <w:r>
        <w:rPr>
          <w:rFonts w:hint="eastAsia"/>
          <w:sz w:val="28"/>
        </w:rPr>
        <w:t>（西咸新区泾河新城先锋大街东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路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号）</w:t>
      </w:r>
      <w:r w:rsidR="00F16A0D">
        <w:rPr>
          <w:rFonts w:hint="eastAsia"/>
          <w:sz w:val="28"/>
        </w:rPr>
        <w:t>的落地价，含</w:t>
      </w:r>
      <w:r>
        <w:rPr>
          <w:rFonts w:hint="eastAsia"/>
          <w:sz w:val="28"/>
        </w:rPr>
        <w:t>吊装费、运输费、装卸费、</w:t>
      </w:r>
      <w:r w:rsidR="00F16A0D">
        <w:rPr>
          <w:rFonts w:hint="eastAsia"/>
          <w:sz w:val="28"/>
        </w:rPr>
        <w:t>普通发票等一切费用，实行一票制。</w:t>
      </w:r>
    </w:p>
    <w:p w:rsidR="00987A31" w:rsidRPr="00987A31" w:rsidRDefault="00987A31" w:rsidP="00987A31">
      <w:pPr>
        <w:ind w:firstLineChars="200" w:firstLine="562"/>
        <w:rPr>
          <w:rFonts w:hint="eastAsia"/>
          <w:b/>
          <w:sz w:val="28"/>
        </w:rPr>
      </w:pPr>
      <w:r w:rsidRPr="00987A31">
        <w:rPr>
          <w:rFonts w:hint="eastAsia"/>
          <w:b/>
          <w:sz w:val="28"/>
        </w:rPr>
        <w:t>三、供货要求</w:t>
      </w:r>
    </w:p>
    <w:p w:rsidR="00F16A0D" w:rsidRDefault="00987A31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、乙方须严格按照甲方指定的“建邦”品牌供货，如该品牌货源不足，须提前与甲方沟通考虑其他品牌。不得擅自做主更换。</w:t>
      </w:r>
    </w:p>
    <w:p w:rsidR="00987A31" w:rsidRDefault="00987A31" w:rsidP="00987A3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、严格按照甲方要求时间送达工地。</w:t>
      </w:r>
    </w:p>
    <w:p w:rsidR="00F16A0D" w:rsidRDefault="00987A31" w:rsidP="00987A31">
      <w:pPr>
        <w:ind w:firstLineChars="200" w:firstLine="562"/>
        <w:rPr>
          <w:rFonts w:hint="eastAsia"/>
          <w:sz w:val="28"/>
        </w:rPr>
      </w:pPr>
      <w:r w:rsidRPr="00987A31">
        <w:rPr>
          <w:rFonts w:hint="eastAsia"/>
          <w:b/>
          <w:sz w:val="28"/>
        </w:rPr>
        <w:t>四、</w:t>
      </w:r>
      <w:r w:rsidR="00F16A0D" w:rsidRPr="00987A31">
        <w:rPr>
          <w:rFonts w:hint="eastAsia"/>
          <w:b/>
          <w:bCs/>
          <w:sz w:val="28"/>
        </w:rPr>
        <w:t>验</w:t>
      </w:r>
      <w:r w:rsidR="00F16A0D">
        <w:rPr>
          <w:rFonts w:hint="eastAsia"/>
          <w:b/>
          <w:bCs/>
          <w:sz w:val="28"/>
        </w:rPr>
        <w:t>收</w:t>
      </w:r>
      <w:r>
        <w:rPr>
          <w:rFonts w:hint="eastAsia"/>
          <w:b/>
          <w:bCs/>
          <w:sz w:val="28"/>
        </w:rPr>
        <w:t>要求</w:t>
      </w:r>
    </w:p>
    <w:p w:rsidR="00987A31" w:rsidRDefault="00987A31" w:rsidP="00987A3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F16A0D">
        <w:rPr>
          <w:rFonts w:hint="eastAsia"/>
          <w:sz w:val="28"/>
        </w:rPr>
        <w:t>直条按检尺理论换算，盘圆按出库过磅</w:t>
      </w:r>
      <w:proofErr w:type="gramStart"/>
      <w:r w:rsidR="00F16A0D">
        <w:rPr>
          <w:rFonts w:hint="eastAsia"/>
          <w:sz w:val="28"/>
        </w:rPr>
        <w:t>单结合</w:t>
      </w:r>
      <w:proofErr w:type="gramEnd"/>
      <w:r w:rsidR="00F16A0D">
        <w:rPr>
          <w:rFonts w:hint="eastAsia"/>
          <w:sz w:val="28"/>
        </w:rPr>
        <w:t>甲方复秤为准计算（盘圆磅差为千分之三，千分之三以内以库房出库吨位为准，超过千分之三的按照甲方实际过磅量为准）。</w:t>
      </w:r>
    </w:p>
    <w:p w:rsidR="00987A31" w:rsidRDefault="00987A31" w:rsidP="00987A31">
      <w:pPr>
        <w:ind w:firstLineChars="200" w:firstLine="560"/>
        <w:rPr>
          <w:b/>
          <w:bCs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F16A0D">
        <w:rPr>
          <w:rFonts w:hint="eastAsia"/>
          <w:sz w:val="28"/>
        </w:rPr>
        <w:t>所供钢材均执行国家最新冶金产品标准。</w:t>
      </w:r>
      <w:r w:rsidR="00F16A0D">
        <w:rPr>
          <w:rFonts w:hint="eastAsia"/>
          <w:sz w:val="28"/>
          <w:szCs w:val="28"/>
        </w:rPr>
        <w:t>乙方保证钢材质量、规格等达到国家标准及西安市、行业主管部门的规定及合同要求。</w:t>
      </w:r>
    </w:p>
    <w:p w:rsidR="00F16A0D" w:rsidRDefault="00987A31" w:rsidP="00987A31">
      <w:pPr>
        <w:ind w:firstLineChars="200" w:firstLine="56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五、</w:t>
      </w:r>
      <w:r w:rsidR="00F16A0D">
        <w:rPr>
          <w:rFonts w:hint="eastAsia"/>
          <w:b/>
          <w:bCs/>
          <w:sz w:val="28"/>
        </w:rPr>
        <w:t>结算方式及付款期限</w:t>
      </w:r>
    </w:p>
    <w:p w:rsidR="00F16A0D" w:rsidRDefault="00987A31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F16A0D">
        <w:rPr>
          <w:rFonts w:hint="eastAsia"/>
          <w:sz w:val="28"/>
        </w:rPr>
        <w:t>货到工地后，甲乙双方各自出具的“送货单”或“提料单”均不作为结算之依据，数量统计以甲方指定人员验收签字的结算单为唯一依据。</w:t>
      </w:r>
    </w:p>
    <w:p w:rsidR="00F16A0D" w:rsidRPr="004E1E1A" w:rsidRDefault="00987A31" w:rsidP="00987A31">
      <w:pPr>
        <w:ind w:firstLineChars="200" w:firstLine="560"/>
        <w:rPr>
          <w:rFonts w:hint="eastAsia"/>
          <w:bCs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F16A0D">
        <w:rPr>
          <w:rFonts w:hint="eastAsia"/>
          <w:sz w:val="28"/>
        </w:rPr>
        <w:t>货到工地</w:t>
      </w:r>
      <w:r>
        <w:rPr>
          <w:rFonts w:hint="eastAsia"/>
          <w:sz w:val="28"/>
        </w:rPr>
        <w:t>复检合格，乙方开具发票后</w:t>
      </w:r>
      <w:r w:rsidR="00F16A0D">
        <w:rPr>
          <w:rFonts w:hint="eastAsia"/>
          <w:sz w:val="28"/>
        </w:rPr>
        <w:t>15</w:t>
      </w:r>
      <w:r w:rsidR="00F16A0D">
        <w:rPr>
          <w:rFonts w:hint="eastAsia"/>
          <w:sz w:val="28"/>
        </w:rPr>
        <w:t>日内付清本批次钢材的全款。</w:t>
      </w:r>
    </w:p>
    <w:p w:rsidR="00F16A0D" w:rsidRDefault="00987A31" w:rsidP="00F16A0D">
      <w:pPr>
        <w:ind w:firstLineChars="200" w:firstLine="56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六、</w:t>
      </w:r>
      <w:r w:rsidR="00F16A0D">
        <w:rPr>
          <w:rFonts w:hint="eastAsia"/>
          <w:b/>
          <w:bCs/>
          <w:sz w:val="28"/>
        </w:rPr>
        <w:t>乙方应提供的资料</w:t>
      </w:r>
    </w:p>
    <w:p w:rsidR="00F16A0D" w:rsidRDefault="000866C1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F44A26">
        <w:rPr>
          <w:rFonts w:hint="eastAsia"/>
          <w:sz w:val="28"/>
        </w:rPr>
        <w:t>报价时</w:t>
      </w:r>
      <w:r w:rsidR="00F16A0D">
        <w:rPr>
          <w:rFonts w:hint="eastAsia"/>
          <w:sz w:val="28"/>
        </w:rPr>
        <w:t>提供《营业执照》副本复印件。</w:t>
      </w:r>
    </w:p>
    <w:p w:rsidR="00F16A0D" w:rsidRDefault="000866C1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F16A0D">
        <w:rPr>
          <w:rFonts w:hint="eastAsia"/>
          <w:sz w:val="28"/>
        </w:rPr>
        <w:t>产品送到工地，应随货将与产品质量相关的有效《材质书》提供给甲方。</w:t>
      </w:r>
    </w:p>
    <w:p w:rsidR="00DF4F7A" w:rsidRPr="00DF4F7A" w:rsidRDefault="00DF4F7A" w:rsidP="00DF4F7A">
      <w:pPr>
        <w:ind w:firstLineChars="200" w:firstLine="562"/>
        <w:rPr>
          <w:rFonts w:hint="eastAsia"/>
          <w:b/>
          <w:sz w:val="28"/>
        </w:rPr>
      </w:pPr>
      <w:r w:rsidRPr="00DF4F7A">
        <w:rPr>
          <w:rFonts w:hint="eastAsia"/>
          <w:b/>
          <w:sz w:val="28"/>
        </w:rPr>
        <w:t>七、报价日期、联系人</w:t>
      </w:r>
    </w:p>
    <w:p w:rsidR="00DF4F7A" w:rsidRDefault="00DF4F7A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请于</w:t>
      </w: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23</w:t>
      </w:r>
      <w:r>
        <w:rPr>
          <w:rFonts w:hint="eastAsia"/>
          <w:sz w:val="28"/>
        </w:rPr>
        <w:t>日前将报价密封送达</w:t>
      </w:r>
      <w:r>
        <w:rPr>
          <w:rFonts w:hint="eastAsia"/>
          <w:sz w:val="28"/>
        </w:rPr>
        <w:t>西安高新科技职业学院新建办</w:t>
      </w:r>
      <w:r>
        <w:rPr>
          <w:rFonts w:hint="eastAsia"/>
          <w:sz w:val="28"/>
        </w:rPr>
        <w:t>。地址：西咸新区泾河新城先锋大街东七路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联系人：朱老师</w:t>
      </w:r>
      <w:r>
        <w:rPr>
          <w:rFonts w:hint="eastAsia"/>
          <w:sz w:val="28"/>
        </w:rPr>
        <w:t xml:space="preserve"> 18191079221</w:t>
      </w:r>
    </w:p>
    <w:p w:rsidR="005A775F" w:rsidRPr="00DA1C70" w:rsidRDefault="005A775F" w:rsidP="00DA1C70">
      <w:pPr>
        <w:ind w:firstLineChars="200" w:firstLine="562"/>
        <w:rPr>
          <w:rFonts w:hint="eastAsia"/>
          <w:b/>
          <w:sz w:val="28"/>
        </w:rPr>
      </w:pPr>
      <w:r w:rsidRPr="00DA1C70">
        <w:rPr>
          <w:rFonts w:hint="eastAsia"/>
          <w:b/>
          <w:sz w:val="28"/>
        </w:rPr>
        <w:t>报价单：</w:t>
      </w:r>
    </w:p>
    <w:p w:rsidR="005A775F" w:rsidRDefault="005A775F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《我的钢铁》网价</w:t>
      </w:r>
      <w:r w:rsidR="004A128F">
        <w:rPr>
          <w:rFonts w:hint="eastAsia"/>
          <w:sz w:val="28"/>
        </w:rPr>
        <w:t>（</w:t>
      </w:r>
      <w:r w:rsidR="004A128F">
        <w:rPr>
          <w:rFonts w:hint="eastAsia"/>
          <w:sz w:val="28"/>
        </w:rPr>
        <w:t>±</w:t>
      </w:r>
      <w:r w:rsidR="004A128F"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元。</w:t>
      </w:r>
    </w:p>
    <w:p w:rsidR="0073171E" w:rsidRDefault="0073171E" w:rsidP="00F16A0D">
      <w:pPr>
        <w:ind w:firstLineChars="200" w:firstLine="560"/>
        <w:rPr>
          <w:rFonts w:hint="eastAsia"/>
          <w:sz w:val="28"/>
        </w:rPr>
      </w:pPr>
    </w:p>
    <w:p w:rsidR="0073171E" w:rsidRDefault="0073171E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报价公司：</w:t>
      </w:r>
    </w:p>
    <w:p w:rsidR="0073171E" w:rsidRDefault="0073171E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</w:t>
      </w:r>
      <w:bookmarkStart w:id="0" w:name="_GoBack"/>
      <w:bookmarkEnd w:id="0"/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联系人：</w:t>
      </w:r>
    </w:p>
    <w:p w:rsidR="0073171E" w:rsidRDefault="0073171E" w:rsidP="00F16A0D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电话：</w:t>
      </w:r>
    </w:p>
    <w:p w:rsidR="00EE4A01" w:rsidRPr="00954E48" w:rsidRDefault="0073171E" w:rsidP="00954E48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地址：</w:t>
      </w:r>
    </w:p>
    <w:sectPr w:rsidR="00EE4A01" w:rsidRPr="00954E48" w:rsidSect="00DF4F7A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01"/>
    <w:rsid w:val="000866C1"/>
    <w:rsid w:val="00406227"/>
    <w:rsid w:val="004A128F"/>
    <w:rsid w:val="005A775F"/>
    <w:rsid w:val="0073171E"/>
    <w:rsid w:val="008F3E3C"/>
    <w:rsid w:val="00954E48"/>
    <w:rsid w:val="00987A31"/>
    <w:rsid w:val="00A40C2F"/>
    <w:rsid w:val="00BB6411"/>
    <w:rsid w:val="00D23702"/>
    <w:rsid w:val="00DA1C70"/>
    <w:rsid w:val="00DF4F7A"/>
    <w:rsid w:val="00EE4A01"/>
    <w:rsid w:val="00F16A0D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xhtu</cp:lastModifiedBy>
  <cp:revision>23</cp:revision>
  <dcterms:created xsi:type="dcterms:W3CDTF">2020-09-21T05:19:00Z</dcterms:created>
  <dcterms:modified xsi:type="dcterms:W3CDTF">2020-09-21T05:58:00Z</dcterms:modified>
</cp:coreProperties>
</file>