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西安高新科技</w:t>
      </w:r>
      <w:r>
        <w:rPr>
          <w:rFonts w:hint="eastAsia" w:ascii="方正小标宋简体" w:hAnsi="方正小标宋简体" w:eastAsia="方正小标宋简体" w:cs="方正小标宋简体"/>
          <w:b/>
          <w:bCs/>
          <w:sz w:val="40"/>
          <w:szCs w:val="40"/>
          <w:lang w:val="en-US" w:eastAsia="zh-CN"/>
        </w:rPr>
        <w:t>职业</w:t>
      </w:r>
      <w:r>
        <w:rPr>
          <w:rFonts w:hint="eastAsia" w:ascii="方正小标宋简体" w:hAnsi="方正小标宋简体" w:eastAsia="方正小标宋简体" w:cs="方正小标宋简体"/>
          <w:b/>
          <w:bCs/>
          <w:sz w:val="40"/>
          <w:szCs w:val="40"/>
        </w:rPr>
        <w:t>学院</w:t>
      </w:r>
    </w:p>
    <w:p>
      <w:pPr>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2023年职业教育活动周工作实施方案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根据教育部等十部门门《关于做好 2023 年职业教育活动周相关工作的通知》（教职成函〔2023〕5 号）文件精神，为深入学习贯彻习近平总书记关于职业教育的重要指示精神和全国职业教育大会精神，大力宣传劳模精神、劳动精神、工匠精神，弘扬劳动光荣、技能宝贵、创造伟大的时代风尚，向全社会宣传职业教育“前途广阔、大有可为”，聚焦“提高质量，提升形象”，展示职业教育重大改革发展成果，营造全社会关心支持职业教育的良好氛围，以实际行动迎接党的二十大胜利召开，同时为了展示我校办学成果，丰富校园文化生活。经学院研究决定，拟定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年5月份举办西安高新科技职业学院202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年职业教育活动周。</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 一、组织领导</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（一）设立西安高新科技学院202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年职业教育活动周工作小组：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张双前</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副组长：徐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睢宇恒、</w:t>
      </w:r>
      <w:r>
        <w:rPr>
          <w:rFonts w:hint="eastAsia" w:ascii="仿宋_GB2312" w:hAnsi="仿宋_GB2312" w:eastAsia="仿宋_GB2312" w:cs="仿宋_GB2312"/>
          <w:sz w:val="32"/>
          <w:szCs w:val="32"/>
        </w:rPr>
        <w:t>靳林弋、谢金鹏、顾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灏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成员：王传领、</w:t>
      </w:r>
      <w:r>
        <w:rPr>
          <w:rFonts w:hint="eastAsia" w:ascii="仿宋_GB2312" w:hAnsi="仿宋_GB2312" w:eastAsia="仿宋_GB2312" w:cs="仿宋_GB2312"/>
          <w:sz w:val="32"/>
          <w:szCs w:val="32"/>
          <w:lang w:val="en-US" w:eastAsia="zh-CN"/>
        </w:rPr>
        <w:t>程玉柱、强  芮</w:t>
      </w:r>
      <w:r>
        <w:rPr>
          <w:rFonts w:hint="eastAsia" w:ascii="仿宋_GB2312" w:hAnsi="仿宋_GB2312" w:eastAsia="仿宋_GB2312" w:cs="仿宋_GB2312"/>
          <w:sz w:val="32"/>
          <w:szCs w:val="32"/>
        </w:rPr>
        <w:t>、何少源、李建</w:t>
      </w:r>
      <w:r>
        <w:rPr>
          <w:rFonts w:hint="eastAsia" w:ascii="仿宋_GB2312" w:hAnsi="仿宋_GB2312" w:eastAsia="仿宋_GB2312" w:cs="仿宋_GB2312"/>
          <w:sz w:val="32"/>
          <w:szCs w:val="32"/>
          <w:lang w:val="en-US" w:eastAsia="zh-CN"/>
        </w:rPr>
        <w:t>锋</w:t>
      </w:r>
      <w:r>
        <w:rPr>
          <w:rFonts w:hint="eastAsia" w:ascii="仿宋_GB2312" w:hAnsi="仿宋_GB2312" w:eastAsia="仿宋_GB2312" w:cs="仿宋_GB2312"/>
          <w:sz w:val="32"/>
          <w:szCs w:val="32"/>
        </w:rPr>
        <w:t>、邢江华、唐蜀平、宋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鲁、余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军、</w:t>
      </w:r>
      <w:bookmarkStart w:id="0" w:name="_GoBack"/>
      <w:bookmarkEnd w:id="0"/>
      <w:r>
        <w:rPr>
          <w:rFonts w:hint="eastAsia" w:ascii="仿宋_GB2312" w:hAnsi="仿宋_GB2312" w:eastAsia="仿宋_GB2312" w:cs="仿宋_GB2312"/>
          <w:sz w:val="32"/>
          <w:szCs w:val="32"/>
          <w:lang w:val="en-US" w:eastAsia="zh-CN"/>
        </w:rPr>
        <w:t>樊海霞、温巧</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（二）设立西安高新科技学院202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年职业教育活动周工作小组办公室：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办公室主任：</w:t>
      </w:r>
      <w:r>
        <w:rPr>
          <w:rFonts w:hint="eastAsia" w:ascii="仿宋_GB2312" w:hAnsi="仿宋_GB2312" w:eastAsia="仿宋_GB2312" w:cs="仿宋_GB2312"/>
          <w:sz w:val="32"/>
          <w:szCs w:val="32"/>
          <w:lang w:val="en-US" w:eastAsia="zh-CN"/>
        </w:rPr>
        <w:t>强  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成员：院教务处、院团委相关教师</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二、活动指导思想</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宣传贯彻党的二十大精神和习近平总书记关于职业教育的重要指示批示精神；贯彻落实新修订的职业教育法和《关于深化现代职业教育体系建设改革的意见》，推动现代职业教育“一体两翼五重点”建设改革；宣传展示职业教育服务人的全面发展、服务经济社会发展所取得的重大改革成果；大力宣传劳模精神、劳动精神、工匠精神，弘扬劳动光荣、技能宝贵、创造伟大的时代风尚，进一步在全社会营造关心支持职业教育改革发展的良好氛围。</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三、活动时间和主题</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活动时间：202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活动主题：技能：让生活更美好</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四、主要内容</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启动仪式（5月1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日9：00）</w:t>
      </w: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开展宣传活动（5月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日-5月1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组织全院师生员工开展师德师风教育，职业教育理论、职业教育的历史沿革学习，以政策解读、主题班会和成才报告会等形式，做好对广大师生及家长的宣传工作，提高社会对职业教育和技术技能的认同度。</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957"/>
        <w:gridCol w:w="1414"/>
        <w:gridCol w:w="2009"/>
        <w:gridCol w:w="1719"/>
        <w:gridCol w:w="941"/>
        <w:gridCol w:w="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内容</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参加人员</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宣传地点</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形式</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师德师风教育</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全体中干、全院教职员工、学生干部</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校园网、校报、微信公众号</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现场学习</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全国职业教育大会精神</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全体中干、全院教职员工、学生干部</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校园网、校报、微信公众号</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现场学习</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谢金鹏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“技能成才 强国有我”主题教育活动实施方案</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全体中干、全院教职员工、学生干部</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校园网、校报、微信公众号</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现场学习</w:t>
            </w: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开展学生主题班会</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在校大学生辅导员</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各系部</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集体讨论</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程玉柱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专题报告会</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rFonts w:hAnsi="宋体"/>
                <w:sz w:val="22"/>
                <w:szCs w:val="22"/>
                <w:lang w:val="en-US" w:eastAsia="zh-CN" w:bidi="ar"/>
              </w:rPr>
              <w:t>工匠报告会</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各系学生代表</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校园网、校报、微信公众号</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现场学习</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靳林弋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rFonts w:hAnsi="宋体"/>
                <w:sz w:val="22"/>
                <w:szCs w:val="22"/>
                <w:lang w:val="en-US" w:eastAsia="zh-CN" w:bidi="ar"/>
              </w:rPr>
              <w:t>专家讲座</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各系学生代表</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校园网、校报、微信公众号</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现场学习</w:t>
            </w: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bl>
    <w:p>
      <w:pPr>
        <w:rPr>
          <w:rFonts w:hint="eastAsia"/>
        </w:rPr>
      </w:pPr>
    </w:p>
    <w:p>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举办校园开放周活动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技能竞赛活动现场观摩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具体活动内容：</w:t>
      </w:r>
    </w:p>
    <w:tbl>
      <w:tblPr>
        <w:tblStyle w:val="3"/>
        <w:tblW w:w="4999"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1"/>
        <w:gridCol w:w="1237"/>
        <w:gridCol w:w="3138"/>
        <w:gridCol w:w="2231"/>
        <w:gridCol w:w="10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7"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序号</w:t>
            </w:r>
          </w:p>
        </w:tc>
        <w:tc>
          <w:tcPr>
            <w:tcW w:w="742"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日期</w:t>
            </w:r>
          </w:p>
        </w:tc>
        <w:tc>
          <w:tcPr>
            <w:tcW w:w="1882"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项目</w:t>
            </w:r>
          </w:p>
        </w:tc>
        <w:tc>
          <w:tcPr>
            <w:tcW w:w="1338"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比赛对象</w:t>
            </w:r>
          </w:p>
        </w:tc>
        <w:tc>
          <w:tcPr>
            <w:tcW w:w="640"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负责人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7" w:type="pct"/>
            <w:shd w:val="clear" w:color="auto" w:fill="auto"/>
            <w:vAlign w:val="center"/>
          </w:tcPr>
          <w:p>
            <w:pPr>
              <w:widowControl/>
              <w:jc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1</w:t>
            </w:r>
          </w:p>
        </w:tc>
        <w:tc>
          <w:tcPr>
            <w:tcW w:w="742"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5月</w:t>
            </w:r>
            <w:r>
              <w:rPr>
                <w:rFonts w:hint="eastAsia" w:ascii="仿宋_GB2312" w:hAnsi="仿宋_GB2312" w:eastAsia="仿宋_GB2312" w:cs="仿宋_GB2312"/>
                <w:kern w:val="0"/>
                <w:sz w:val="22"/>
                <w:szCs w:val="22"/>
                <w:lang w:val="en-US" w:eastAsia="zh-CN" w:bidi="ar"/>
              </w:rPr>
              <w:t>15</w:t>
            </w:r>
            <w:r>
              <w:rPr>
                <w:rFonts w:hint="eastAsia" w:ascii="仿宋_GB2312" w:hAnsi="仿宋_GB2312" w:eastAsia="仿宋_GB2312" w:cs="仿宋_GB2312"/>
                <w:kern w:val="0"/>
                <w:sz w:val="22"/>
                <w:szCs w:val="22"/>
                <w:lang w:bidi="ar"/>
              </w:rPr>
              <w:t>日</w:t>
            </w:r>
          </w:p>
        </w:tc>
        <w:tc>
          <w:tcPr>
            <w:tcW w:w="1882"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eastAsia="zh-CN" w:bidi="ar"/>
              </w:rPr>
              <w:t>简历制作大赛</w:t>
            </w:r>
          </w:p>
        </w:tc>
        <w:tc>
          <w:tcPr>
            <w:tcW w:w="1338"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eastAsia="zh-CN" w:bidi="ar"/>
              </w:rPr>
              <w:t>全院学生</w:t>
            </w:r>
          </w:p>
        </w:tc>
        <w:tc>
          <w:tcPr>
            <w:tcW w:w="640" w:type="pct"/>
            <w:vMerge w:val="restart"/>
            <w:shd w:val="clear" w:color="auto" w:fill="auto"/>
            <w:vAlign w:val="center"/>
          </w:tcPr>
          <w:p>
            <w:pPr>
              <w:widowControl/>
              <w:jc w:val="both"/>
              <w:rPr>
                <w:rFonts w:hint="eastAsia" w:ascii="仿宋_GB2312" w:hAnsi="仿宋_GB2312" w:eastAsia="仿宋_GB2312" w:cs="仿宋_GB2312"/>
                <w:kern w:val="0"/>
                <w:sz w:val="22"/>
                <w:szCs w:val="22"/>
                <w:lang w:bidi="ar"/>
              </w:rPr>
            </w:pPr>
          </w:p>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val="en-US" w:eastAsia="zh-CN" w:bidi="ar"/>
              </w:rPr>
              <w:t>王传领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7" w:type="pct"/>
            <w:tcBorders>
              <w:top w:val="single" w:color="auto" w:sz="4" w:space="0"/>
            </w:tcBorders>
            <w:shd w:val="clear" w:color="auto" w:fill="auto"/>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w:t>
            </w:r>
          </w:p>
        </w:tc>
        <w:tc>
          <w:tcPr>
            <w:tcW w:w="742" w:type="pct"/>
            <w:tcBorders>
              <w:top w:val="single" w:color="auto" w:sz="4" w:space="0"/>
            </w:tcBorders>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5月</w:t>
            </w:r>
            <w:r>
              <w:rPr>
                <w:rFonts w:hint="eastAsia" w:ascii="仿宋_GB2312" w:hAnsi="仿宋_GB2312" w:eastAsia="仿宋_GB2312" w:cs="仿宋_GB2312"/>
                <w:kern w:val="0"/>
                <w:sz w:val="22"/>
                <w:szCs w:val="22"/>
                <w:lang w:val="en-US" w:eastAsia="zh-CN" w:bidi="ar"/>
              </w:rPr>
              <w:t>16</w:t>
            </w:r>
            <w:r>
              <w:rPr>
                <w:rFonts w:hint="eastAsia" w:ascii="仿宋_GB2312" w:hAnsi="仿宋_GB2312" w:eastAsia="仿宋_GB2312" w:cs="仿宋_GB2312"/>
                <w:kern w:val="0"/>
                <w:sz w:val="22"/>
                <w:szCs w:val="22"/>
                <w:lang w:bidi="ar"/>
              </w:rPr>
              <w:t>日</w:t>
            </w:r>
          </w:p>
        </w:tc>
        <w:tc>
          <w:tcPr>
            <w:tcW w:w="1882"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eastAsia="zh-CN" w:bidi="ar"/>
              </w:rPr>
              <w:t>互联网</w:t>
            </w:r>
            <w:r>
              <w:rPr>
                <w:rFonts w:hint="eastAsia" w:ascii="仿宋_GB2312" w:hAnsi="仿宋_GB2312" w:eastAsia="仿宋_GB2312" w:cs="仿宋_GB2312"/>
                <w:kern w:val="0"/>
                <w:sz w:val="22"/>
                <w:szCs w:val="22"/>
                <w:lang w:val="en-US" w:eastAsia="zh-CN" w:bidi="ar"/>
              </w:rPr>
              <w:t>+大学生双创大赛</w:t>
            </w:r>
          </w:p>
        </w:tc>
        <w:tc>
          <w:tcPr>
            <w:tcW w:w="1338" w:type="pct"/>
            <w:shd w:val="clear" w:color="auto" w:fill="auto"/>
            <w:vAlign w:val="center"/>
          </w:tcPr>
          <w:p>
            <w:pPr>
              <w:widowControl/>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kern w:val="0"/>
                <w:sz w:val="22"/>
                <w:szCs w:val="22"/>
                <w:lang w:eastAsia="zh-CN" w:bidi="ar"/>
              </w:rPr>
              <w:t>全院师生</w:t>
            </w:r>
          </w:p>
        </w:tc>
        <w:tc>
          <w:tcPr>
            <w:tcW w:w="640" w:type="pct"/>
            <w:vMerge w:val="continue"/>
            <w:shd w:val="clear" w:color="auto" w:fill="auto"/>
            <w:vAlign w:val="center"/>
          </w:tcPr>
          <w:p>
            <w:pPr>
              <w:widowControl/>
              <w:jc w:val="center"/>
              <w:rPr>
                <w:rFonts w:hint="eastAsia" w:ascii="仿宋_GB2312" w:hAnsi="仿宋_GB2312" w:eastAsia="仿宋_GB2312" w:cs="仿宋_GB2312"/>
                <w:kern w:val="0"/>
                <w:sz w:val="22"/>
                <w:szCs w:val="22"/>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97" w:type="pct"/>
            <w:tcBorders>
              <w:top w:val="single" w:color="auto" w:sz="4" w:space="0"/>
            </w:tcBorders>
            <w:shd w:val="clear" w:color="auto" w:fill="auto"/>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w:t>
            </w:r>
          </w:p>
        </w:tc>
        <w:tc>
          <w:tcPr>
            <w:tcW w:w="742" w:type="pct"/>
            <w:tcBorders>
              <w:top w:val="single" w:color="auto" w:sz="4" w:space="0"/>
            </w:tcBorders>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5月</w:t>
            </w:r>
            <w:r>
              <w:rPr>
                <w:rFonts w:hint="eastAsia" w:ascii="仿宋_GB2312" w:hAnsi="仿宋_GB2312" w:eastAsia="仿宋_GB2312" w:cs="仿宋_GB2312"/>
                <w:kern w:val="0"/>
                <w:sz w:val="22"/>
                <w:szCs w:val="22"/>
                <w:lang w:val="en-US" w:eastAsia="zh-CN" w:bidi="ar"/>
              </w:rPr>
              <w:t>17</w:t>
            </w:r>
            <w:r>
              <w:rPr>
                <w:rFonts w:hint="eastAsia" w:ascii="仿宋_GB2312" w:hAnsi="仿宋_GB2312" w:eastAsia="仿宋_GB2312" w:cs="仿宋_GB2312"/>
                <w:kern w:val="0"/>
                <w:sz w:val="22"/>
                <w:szCs w:val="22"/>
                <w:lang w:bidi="ar"/>
              </w:rPr>
              <w:t>日</w:t>
            </w:r>
          </w:p>
        </w:tc>
        <w:tc>
          <w:tcPr>
            <w:tcW w:w="1882" w:type="pct"/>
            <w:tcBorders>
              <w:top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幼儿活动设计大赛</w:t>
            </w:r>
          </w:p>
        </w:tc>
        <w:tc>
          <w:tcPr>
            <w:tcW w:w="1338"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现教专业学生</w:t>
            </w:r>
          </w:p>
        </w:tc>
        <w:tc>
          <w:tcPr>
            <w:tcW w:w="640" w:type="pct"/>
            <w:vMerge w:val="continue"/>
            <w:shd w:val="clear" w:color="auto" w:fill="auto"/>
            <w:vAlign w:val="center"/>
          </w:tcPr>
          <w:p>
            <w:pPr>
              <w:widowControl/>
              <w:jc w:val="center"/>
              <w:rPr>
                <w:rFonts w:hint="eastAsia" w:ascii="仿宋_GB2312" w:hAnsi="仿宋_GB2312" w:eastAsia="仿宋_GB2312" w:cs="仿宋_GB2312"/>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397" w:type="pct"/>
            <w:shd w:val="clear" w:color="auto" w:fill="auto"/>
            <w:vAlign w:val="center"/>
          </w:tcPr>
          <w:p>
            <w:pPr>
              <w:widowControl/>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w:t>
            </w:r>
          </w:p>
        </w:tc>
        <w:tc>
          <w:tcPr>
            <w:tcW w:w="742" w:type="pct"/>
            <w:tcBorders>
              <w:top w:val="single" w:color="auto" w:sz="4" w:space="0"/>
              <w:bottom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5月</w:t>
            </w:r>
            <w:r>
              <w:rPr>
                <w:rFonts w:hint="eastAsia" w:ascii="仿宋_GB2312" w:hAnsi="仿宋_GB2312" w:eastAsia="仿宋_GB2312" w:cs="仿宋_GB2312"/>
                <w:kern w:val="0"/>
                <w:sz w:val="22"/>
                <w:szCs w:val="22"/>
                <w:lang w:val="en-US" w:eastAsia="zh-CN" w:bidi="ar"/>
              </w:rPr>
              <w:t>18</w:t>
            </w:r>
            <w:r>
              <w:rPr>
                <w:rFonts w:hint="eastAsia" w:ascii="仿宋_GB2312" w:hAnsi="仿宋_GB2312" w:eastAsia="仿宋_GB2312" w:cs="仿宋_GB2312"/>
                <w:kern w:val="0"/>
                <w:sz w:val="22"/>
                <w:szCs w:val="22"/>
                <w:lang w:bidi="ar"/>
              </w:rPr>
              <w:t>日</w:t>
            </w:r>
          </w:p>
        </w:tc>
        <w:tc>
          <w:tcPr>
            <w:tcW w:w="1882" w:type="pct"/>
            <w:tcBorders>
              <w:top w:val="single" w:color="auto" w:sz="4" w:space="0"/>
              <w:bottom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环境创设大赛</w:t>
            </w:r>
          </w:p>
        </w:tc>
        <w:tc>
          <w:tcPr>
            <w:tcW w:w="1338" w:type="pct"/>
            <w:shd w:val="clear" w:color="auto" w:fill="auto"/>
            <w:vAlign w:val="center"/>
          </w:tcPr>
          <w:p>
            <w:pPr>
              <w:widowControl/>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kern w:val="0"/>
                <w:sz w:val="22"/>
                <w:szCs w:val="22"/>
                <w:lang w:eastAsia="zh-CN" w:bidi="ar"/>
              </w:rPr>
              <w:t>全院师生</w:t>
            </w:r>
          </w:p>
        </w:tc>
        <w:tc>
          <w:tcPr>
            <w:tcW w:w="640" w:type="pct"/>
            <w:vMerge w:val="continue"/>
            <w:shd w:val="clear" w:color="auto" w:fill="auto"/>
            <w:vAlign w:val="center"/>
          </w:tcPr>
          <w:p>
            <w:pPr>
              <w:widowControl/>
              <w:jc w:val="center"/>
              <w:rPr>
                <w:rFonts w:hint="eastAsia" w:ascii="仿宋_GB2312" w:hAnsi="仿宋_GB2312" w:eastAsia="仿宋_GB2312" w:cs="仿宋_GB2312"/>
                <w:kern w:val="0"/>
                <w:sz w:val="22"/>
                <w:szCs w:val="22"/>
                <w:lang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9" w:hRule="atLeast"/>
          <w:tblCellSpacing w:w="0" w:type="dxa"/>
          <w:jc w:val="center"/>
        </w:trPr>
        <w:tc>
          <w:tcPr>
            <w:tcW w:w="397" w:type="pct"/>
            <w:shd w:val="clear" w:color="auto" w:fill="auto"/>
            <w:vAlign w:val="center"/>
          </w:tcPr>
          <w:p>
            <w:pPr>
              <w:widowControl/>
              <w:jc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5</w:t>
            </w:r>
          </w:p>
        </w:tc>
        <w:tc>
          <w:tcPr>
            <w:tcW w:w="742" w:type="pct"/>
            <w:tcBorders>
              <w:top w:val="single" w:color="auto" w:sz="4" w:space="0"/>
              <w:bottom w:val="single" w:color="auto" w:sz="4" w:space="0"/>
            </w:tcBorders>
            <w:shd w:val="clear" w:color="auto" w:fill="auto"/>
            <w:vAlign w:val="center"/>
          </w:tcPr>
          <w:p>
            <w:pPr>
              <w:widowControl/>
              <w:jc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5月19日</w:t>
            </w:r>
          </w:p>
        </w:tc>
        <w:tc>
          <w:tcPr>
            <w:tcW w:w="1882" w:type="pct"/>
            <w:tcBorders>
              <w:top w:val="single" w:color="auto" w:sz="4" w:space="0"/>
              <w:bottom w:val="single" w:color="auto" w:sz="4" w:space="0"/>
            </w:tcBorders>
            <w:shd w:val="clear" w:color="auto" w:fill="auto"/>
            <w:vAlign w:val="center"/>
          </w:tcPr>
          <w:p>
            <w:pPr>
              <w:widowControl/>
              <w:jc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eastAsia="zh-CN" w:bidi="ar"/>
              </w:rPr>
              <w:t>沙盘模拟大赛</w:t>
            </w:r>
          </w:p>
        </w:tc>
        <w:tc>
          <w:tcPr>
            <w:tcW w:w="1338" w:type="pct"/>
            <w:shd w:val="clear" w:color="auto" w:fill="auto"/>
            <w:vAlign w:val="center"/>
          </w:tcPr>
          <w:p>
            <w:pPr>
              <w:widowControl/>
              <w:jc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eastAsia="zh-CN" w:bidi="ar"/>
              </w:rPr>
              <w:t>财经类专业学生</w:t>
            </w:r>
          </w:p>
        </w:tc>
        <w:tc>
          <w:tcPr>
            <w:tcW w:w="640" w:type="pct"/>
            <w:shd w:val="clear" w:color="auto" w:fill="auto"/>
            <w:vAlign w:val="center"/>
          </w:tcPr>
          <w:p>
            <w:pPr>
              <w:widowControl/>
              <w:jc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温巧</w:t>
            </w:r>
          </w:p>
        </w:tc>
      </w:tr>
    </w:tbl>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校园活动日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校园活动日安排在5月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日至5月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日，结合学生技能作品、职业教育改革成果进行技能展示和成果展示。</w:t>
      </w:r>
    </w:p>
    <w:tbl>
      <w:tblPr>
        <w:tblStyle w:val="3"/>
        <w:tblW w:w="499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2"/>
        <w:gridCol w:w="955"/>
        <w:gridCol w:w="1314"/>
        <w:gridCol w:w="3038"/>
        <w:gridCol w:w="1287"/>
        <w:gridCol w:w="12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3" w:hRule="atLeast"/>
          <w:tblCellSpacing w:w="0" w:type="dxa"/>
          <w:jc w:val="center"/>
        </w:trPr>
        <w:tc>
          <w:tcPr>
            <w:tcW w:w="271"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序号</w:t>
            </w:r>
          </w:p>
        </w:tc>
        <w:tc>
          <w:tcPr>
            <w:tcW w:w="573"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日期</w:t>
            </w:r>
          </w:p>
        </w:tc>
        <w:tc>
          <w:tcPr>
            <w:tcW w:w="788"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单位</w:t>
            </w:r>
          </w:p>
        </w:tc>
        <w:tc>
          <w:tcPr>
            <w:tcW w:w="1822"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内容</w:t>
            </w:r>
          </w:p>
        </w:tc>
        <w:tc>
          <w:tcPr>
            <w:tcW w:w="772"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地点</w:t>
            </w:r>
          </w:p>
        </w:tc>
        <w:tc>
          <w:tcPr>
            <w:tcW w:w="772"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负责人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8" w:hRule="atLeast"/>
          <w:tblCellSpacing w:w="0" w:type="dxa"/>
          <w:jc w:val="center"/>
        </w:trPr>
        <w:tc>
          <w:tcPr>
            <w:tcW w:w="271" w:type="pct"/>
            <w:vMerge w:val="restart"/>
            <w:shd w:val="clear" w:color="auto" w:fill="auto"/>
            <w:vAlign w:val="center"/>
          </w:tcPr>
          <w:p>
            <w:pPr>
              <w:widowControl/>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kern w:val="0"/>
                <w:sz w:val="22"/>
                <w:szCs w:val="22"/>
                <w:lang w:val="en-US" w:eastAsia="zh-CN" w:bidi="ar"/>
              </w:rPr>
              <w:t>1</w:t>
            </w:r>
          </w:p>
        </w:tc>
        <w:tc>
          <w:tcPr>
            <w:tcW w:w="573" w:type="pct"/>
            <w:vMerge w:val="restar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5月</w:t>
            </w:r>
            <w:r>
              <w:rPr>
                <w:rFonts w:hint="eastAsia" w:ascii="仿宋_GB2312" w:hAnsi="仿宋_GB2312" w:eastAsia="仿宋_GB2312" w:cs="仿宋_GB2312"/>
                <w:kern w:val="0"/>
                <w:sz w:val="22"/>
                <w:szCs w:val="22"/>
                <w:lang w:val="en-US" w:eastAsia="zh-CN" w:bidi="ar"/>
              </w:rPr>
              <w:t>15</w:t>
            </w:r>
            <w:r>
              <w:rPr>
                <w:rFonts w:hint="eastAsia" w:ascii="仿宋_GB2312" w:hAnsi="仿宋_GB2312" w:eastAsia="仿宋_GB2312" w:cs="仿宋_GB2312"/>
                <w:kern w:val="0"/>
                <w:sz w:val="22"/>
                <w:szCs w:val="22"/>
                <w:lang w:bidi="ar"/>
              </w:rPr>
              <w:t>日</w:t>
            </w:r>
          </w:p>
        </w:tc>
        <w:tc>
          <w:tcPr>
            <w:tcW w:w="788"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院宣传处</w:t>
            </w:r>
          </w:p>
        </w:tc>
        <w:tc>
          <w:tcPr>
            <w:tcW w:w="1822"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办学成果展示活动  16：30-18：30</w:t>
            </w:r>
          </w:p>
        </w:tc>
        <w:tc>
          <w:tcPr>
            <w:tcW w:w="772" w:type="pct"/>
            <w:vMerge w:val="restart"/>
            <w:shd w:val="clear" w:color="auto" w:fill="auto"/>
            <w:vAlign w:val="center"/>
          </w:tcPr>
          <w:p>
            <w:pPr>
              <w:widowControl/>
              <w:jc w:val="center"/>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由负责人议定</w:t>
            </w:r>
          </w:p>
        </w:tc>
        <w:tc>
          <w:tcPr>
            <w:tcW w:w="772"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bidi="ar"/>
              </w:rPr>
              <w:t>李</w:t>
            </w:r>
            <w:r>
              <w:rPr>
                <w:rFonts w:hint="eastAsia" w:ascii="仿宋_GB2312" w:hAnsi="仿宋_GB2312" w:eastAsia="仿宋_GB2312" w:cs="仿宋_GB2312"/>
                <w:kern w:val="0"/>
                <w:sz w:val="22"/>
                <w:szCs w:val="22"/>
                <w:lang w:val="en-US" w:eastAsia="zh-CN" w:bidi="ar"/>
              </w:rPr>
              <w:t>建锋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8" w:hRule="atLeast"/>
          <w:tblCellSpacing w:w="0" w:type="dxa"/>
          <w:jc w:val="center"/>
        </w:trPr>
        <w:tc>
          <w:tcPr>
            <w:tcW w:w="271" w:type="pct"/>
            <w:vMerge w:val="continue"/>
            <w:shd w:val="clear" w:color="auto" w:fill="auto"/>
            <w:vAlign w:val="center"/>
          </w:tcPr>
          <w:p>
            <w:pPr>
              <w:rPr>
                <w:rFonts w:hint="eastAsia" w:ascii="仿宋_GB2312" w:hAnsi="仿宋_GB2312" w:eastAsia="仿宋_GB2312" w:cs="仿宋_GB2312"/>
                <w:sz w:val="22"/>
                <w:szCs w:val="22"/>
              </w:rPr>
            </w:pPr>
          </w:p>
        </w:tc>
        <w:tc>
          <w:tcPr>
            <w:tcW w:w="573" w:type="pct"/>
            <w:vMerge w:val="continue"/>
            <w:shd w:val="clear" w:color="auto" w:fill="auto"/>
            <w:vAlign w:val="center"/>
          </w:tcPr>
          <w:p>
            <w:pPr>
              <w:rPr>
                <w:rFonts w:hint="eastAsia" w:ascii="仿宋_GB2312" w:hAnsi="仿宋_GB2312" w:eastAsia="仿宋_GB2312" w:cs="仿宋_GB2312"/>
                <w:sz w:val="22"/>
                <w:szCs w:val="22"/>
              </w:rPr>
            </w:pPr>
          </w:p>
        </w:tc>
        <w:tc>
          <w:tcPr>
            <w:tcW w:w="788" w:type="pct"/>
            <w:tcBorders>
              <w:top w:val="single" w:color="auto" w:sz="4" w:space="0"/>
            </w:tcBorders>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院团委</w:t>
            </w:r>
          </w:p>
        </w:tc>
        <w:tc>
          <w:tcPr>
            <w:tcW w:w="1822" w:type="pct"/>
            <w:tcBorders>
              <w:top w:val="single" w:color="auto" w:sz="4" w:space="0"/>
            </w:tcBorders>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红十字会应急救护培训 1</w:t>
            </w:r>
            <w:r>
              <w:rPr>
                <w:rFonts w:hint="eastAsia" w:ascii="仿宋_GB2312" w:hAnsi="仿宋_GB2312" w:eastAsia="仿宋_GB2312" w:cs="仿宋_GB2312"/>
                <w:kern w:val="0"/>
                <w:sz w:val="22"/>
                <w:szCs w:val="22"/>
                <w:lang w:val="en-US" w:eastAsia="zh-CN" w:bidi="ar"/>
              </w:rPr>
              <w:t>4</w:t>
            </w:r>
            <w:r>
              <w:rPr>
                <w:rFonts w:hint="eastAsia" w:ascii="仿宋_GB2312" w:hAnsi="仿宋_GB2312" w:eastAsia="仿宋_GB2312" w:cs="仿宋_GB2312"/>
                <w:kern w:val="0"/>
                <w:sz w:val="22"/>
                <w:szCs w:val="22"/>
                <w:lang w:bidi="ar"/>
              </w:rPr>
              <w:t>：</w:t>
            </w:r>
            <w:r>
              <w:rPr>
                <w:rFonts w:hint="eastAsia" w:ascii="仿宋_GB2312" w:hAnsi="仿宋_GB2312" w:eastAsia="仿宋_GB2312" w:cs="仿宋_GB2312"/>
                <w:kern w:val="0"/>
                <w:sz w:val="22"/>
                <w:szCs w:val="22"/>
                <w:lang w:val="en-US" w:eastAsia="zh-CN" w:bidi="ar"/>
              </w:rPr>
              <w:t>0</w:t>
            </w:r>
            <w:r>
              <w:rPr>
                <w:rFonts w:hint="eastAsia" w:ascii="仿宋_GB2312" w:hAnsi="仿宋_GB2312" w:eastAsia="仿宋_GB2312" w:cs="仿宋_GB2312"/>
                <w:kern w:val="0"/>
                <w:sz w:val="22"/>
                <w:szCs w:val="22"/>
                <w:lang w:bidi="ar"/>
              </w:rPr>
              <w:t>0-18：</w:t>
            </w:r>
            <w:r>
              <w:rPr>
                <w:rFonts w:hint="eastAsia" w:ascii="仿宋_GB2312" w:hAnsi="仿宋_GB2312" w:eastAsia="仿宋_GB2312" w:cs="仿宋_GB2312"/>
                <w:kern w:val="0"/>
                <w:sz w:val="22"/>
                <w:szCs w:val="22"/>
                <w:lang w:val="en-US" w:eastAsia="zh-CN" w:bidi="ar"/>
              </w:rPr>
              <w:t>0</w:t>
            </w:r>
            <w:r>
              <w:rPr>
                <w:rFonts w:hint="eastAsia" w:ascii="仿宋_GB2312" w:hAnsi="仿宋_GB2312" w:eastAsia="仿宋_GB2312" w:cs="仿宋_GB2312"/>
                <w:kern w:val="0"/>
                <w:sz w:val="22"/>
                <w:szCs w:val="22"/>
                <w:lang w:bidi="ar"/>
              </w:rPr>
              <w:t>0</w:t>
            </w:r>
          </w:p>
        </w:tc>
        <w:tc>
          <w:tcPr>
            <w:tcW w:w="772" w:type="pct"/>
            <w:vMerge w:val="continue"/>
            <w:shd w:val="clear" w:color="auto" w:fill="auto"/>
            <w:vAlign w:val="center"/>
          </w:tcPr>
          <w:p>
            <w:pPr>
              <w:widowControl/>
              <w:jc w:val="center"/>
              <w:rPr>
                <w:rFonts w:hint="eastAsia" w:ascii="仿宋_GB2312" w:hAnsi="仿宋_GB2312" w:eastAsia="仿宋_GB2312" w:cs="仿宋_GB2312"/>
                <w:kern w:val="0"/>
                <w:sz w:val="22"/>
                <w:szCs w:val="22"/>
                <w:lang w:bidi="ar"/>
              </w:rPr>
            </w:pPr>
          </w:p>
        </w:tc>
        <w:tc>
          <w:tcPr>
            <w:tcW w:w="772" w:type="pct"/>
            <w:tcBorders>
              <w:top w:val="single" w:color="auto" w:sz="4" w:space="0"/>
            </w:tcBorders>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val="en-US" w:eastAsia="zh-CN" w:bidi="ar"/>
              </w:rPr>
              <w:t>强芮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8" w:hRule="atLeast"/>
          <w:tblCellSpacing w:w="0" w:type="dxa"/>
          <w:jc w:val="center"/>
        </w:trPr>
        <w:tc>
          <w:tcPr>
            <w:tcW w:w="271" w:type="pct"/>
            <w:vMerge w:val="restart"/>
            <w:shd w:val="clear" w:color="auto" w:fill="auto"/>
            <w:vAlign w:val="center"/>
          </w:tcPr>
          <w:p>
            <w:pPr>
              <w:widowControl/>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kern w:val="0"/>
                <w:sz w:val="22"/>
                <w:szCs w:val="22"/>
                <w:lang w:val="en-US" w:eastAsia="zh-CN" w:bidi="ar"/>
              </w:rPr>
              <w:t>2</w:t>
            </w:r>
          </w:p>
        </w:tc>
        <w:tc>
          <w:tcPr>
            <w:tcW w:w="573" w:type="pct"/>
            <w:vMerge w:val="restar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5月</w:t>
            </w:r>
            <w:r>
              <w:rPr>
                <w:rFonts w:hint="eastAsia" w:ascii="仿宋_GB2312" w:hAnsi="仿宋_GB2312" w:eastAsia="仿宋_GB2312" w:cs="仿宋_GB2312"/>
                <w:kern w:val="0"/>
                <w:sz w:val="22"/>
                <w:szCs w:val="22"/>
                <w:lang w:val="en-US" w:eastAsia="zh-CN" w:bidi="ar"/>
              </w:rPr>
              <w:t>16</w:t>
            </w:r>
            <w:r>
              <w:rPr>
                <w:rFonts w:hint="eastAsia" w:ascii="仿宋_GB2312" w:hAnsi="仿宋_GB2312" w:eastAsia="仿宋_GB2312" w:cs="仿宋_GB2312"/>
                <w:kern w:val="0"/>
                <w:sz w:val="22"/>
                <w:szCs w:val="22"/>
                <w:lang w:bidi="ar"/>
              </w:rPr>
              <w:t>日</w:t>
            </w:r>
          </w:p>
        </w:tc>
        <w:tc>
          <w:tcPr>
            <w:tcW w:w="788"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院宣传处</w:t>
            </w:r>
          </w:p>
        </w:tc>
        <w:tc>
          <w:tcPr>
            <w:tcW w:w="1822"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办学成果展示活动  16：30-18：30</w:t>
            </w:r>
          </w:p>
        </w:tc>
        <w:tc>
          <w:tcPr>
            <w:tcW w:w="772" w:type="pct"/>
            <w:vMerge w:val="continue"/>
            <w:shd w:val="clear" w:color="auto" w:fill="auto"/>
            <w:vAlign w:val="center"/>
          </w:tcPr>
          <w:p>
            <w:pPr>
              <w:widowControl/>
              <w:jc w:val="center"/>
              <w:rPr>
                <w:rFonts w:hint="eastAsia" w:ascii="仿宋_GB2312" w:hAnsi="仿宋_GB2312" w:eastAsia="仿宋_GB2312" w:cs="仿宋_GB2312"/>
                <w:kern w:val="0"/>
                <w:sz w:val="22"/>
                <w:szCs w:val="22"/>
                <w:lang w:bidi="ar"/>
              </w:rPr>
            </w:pPr>
          </w:p>
        </w:tc>
        <w:tc>
          <w:tcPr>
            <w:tcW w:w="772"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bidi="ar"/>
              </w:rPr>
              <w:t>李</w:t>
            </w:r>
            <w:r>
              <w:rPr>
                <w:rFonts w:hint="eastAsia" w:ascii="仿宋_GB2312" w:hAnsi="仿宋_GB2312" w:eastAsia="仿宋_GB2312" w:cs="仿宋_GB2312"/>
                <w:kern w:val="0"/>
                <w:sz w:val="22"/>
                <w:szCs w:val="22"/>
                <w:lang w:val="en-US" w:eastAsia="zh-CN" w:bidi="ar"/>
              </w:rPr>
              <w:t>建锋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 w:hRule="atLeast"/>
          <w:tblCellSpacing w:w="0" w:type="dxa"/>
          <w:jc w:val="center"/>
        </w:trPr>
        <w:tc>
          <w:tcPr>
            <w:tcW w:w="271" w:type="pct"/>
            <w:vMerge w:val="continue"/>
            <w:shd w:val="clear" w:color="auto" w:fill="auto"/>
            <w:vAlign w:val="center"/>
          </w:tcPr>
          <w:p>
            <w:pPr>
              <w:rPr>
                <w:rFonts w:hint="eastAsia" w:ascii="仿宋_GB2312" w:hAnsi="仿宋_GB2312" w:eastAsia="仿宋_GB2312" w:cs="仿宋_GB2312"/>
                <w:sz w:val="22"/>
                <w:szCs w:val="22"/>
              </w:rPr>
            </w:pPr>
          </w:p>
        </w:tc>
        <w:tc>
          <w:tcPr>
            <w:tcW w:w="573" w:type="pct"/>
            <w:vMerge w:val="continue"/>
            <w:shd w:val="clear" w:color="auto" w:fill="auto"/>
            <w:vAlign w:val="center"/>
          </w:tcPr>
          <w:p>
            <w:pPr>
              <w:rPr>
                <w:rFonts w:hint="eastAsia" w:ascii="仿宋_GB2312" w:hAnsi="仿宋_GB2312" w:eastAsia="仿宋_GB2312" w:cs="仿宋_GB2312"/>
                <w:sz w:val="22"/>
                <w:szCs w:val="22"/>
              </w:rPr>
            </w:pPr>
          </w:p>
        </w:tc>
        <w:tc>
          <w:tcPr>
            <w:tcW w:w="788"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实训工厂</w:t>
            </w:r>
          </w:p>
        </w:tc>
        <w:tc>
          <w:tcPr>
            <w:tcW w:w="1822"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机械创新设计成果展，3D打印技术体验，16：30-18：30</w:t>
            </w:r>
          </w:p>
        </w:tc>
        <w:tc>
          <w:tcPr>
            <w:tcW w:w="772" w:type="pct"/>
            <w:vMerge w:val="continue"/>
            <w:shd w:val="clear" w:color="auto" w:fill="auto"/>
            <w:vAlign w:val="center"/>
          </w:tcPr>
          <w:p>
            <w:pPr>
              <w:widowControl/>
              <w:jc w:val="center"/>
              <w:rPr>
                <w:rFonts w:hint="eastAsia" w:ascii="仿宋_GB2312" w:hAnsi="仿宋_GB2312" w:eastAsia="仿宋_GB2312" w:cs="仿宋_GB2312"/>
                <w:kern w:val="0"/>
                <w:sz w:val="22"/>
                <w:szCs w:val="22"/>
                <w:lang w:bidi="ar"/>
              </w:rPr>
            </w:pPr>
          </w:p>
        </w:tc>
        <w:tc>
          <w:tcPr>
            <w:tcW w:w="772"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余澎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3" w:hRule="atLeast"/>
          <w:tblCellSpacing w:w="0" w:type="dxa"/>
          <w:jc w:val="center"/>
        </w:trPr>
        <w:tc>
          <w:tcPr>
            <w:tcW w:w="271" w:type="pct"/>
            <w:shd w:val="clear" w:color="auto" w:fill="auto"/>
            <w:vAlign w:val="center"/>
          </w:tcPr>
          <w:p>
            <w:pPr>
              <w:widowControl/>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kern w:val="0"/>
                <w:sz w:val="22"/>
                <w:szCs w:val="22"/>
                <w:lang w:val="en-US" w:eastAsia="zh-CN" w:bidi="ar"/>
              </w:rPr>
              <w:t>3</w:t>
            </w:r>
          </w:p>
        </w:tc>
        <w:tc>
          <w:tcPr>
            <w:tcW w:w="573"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5月</w:t>
            </w:r>
            <w:r>
              <w:rPr>
                <w:rFonts w:hint="eastAsia" w:ascii="仿宋_GB2312" w:hAnsi="仿宋_GB2312" w:eastAsia="仿宋_GB2312" w:cs="仿宋_GB2312"/>
                <w:kern w:val="0"/>
                <w:sz w:val="22"/>
                <w:szCs w:val="22"/>
                <w:lang w:val="en-US" w:eastAsia="zh-CN" w:bidi="ar"/>
              </w:rPr>
              <w:t>17</w:t>
            </w:r>
            <w:r>
              <w:rPr>
                <w:rFonts w:hint="eastAsia" w:ascii="仿宋_GB2312" w:hAnsi="仿宋_GB2312" w:eastAsia="仿宋_GB2312" w:cs="仿宋_GB2312"/>
                <w:kern w:val="0"/>
                <w:sz w:val="22"/>
                <w:szCs w:val="22"/>
                <w:lang w:bidi="ar"/>
              </w:rPr>
              <w:t>日</w:t>
            </w:r>
          </w:p>
        </w:tc>
        <w:tc>
          <w:tcPr>
            <w:tcW w:w="788"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院团委</w:t>
            </w:r>
          </w:p>
        </w:tc>
        <w:tc>
          <w:tcPr>
            <w:tcW w:w="1822" w:type="pct"/>
            <w:shd w:val="clear" w:color="auto" w:fill="auto"/>
            <w:vAlign w:val="center"/>
          </w:tcPr>
          <w:p>
            <w:pPr>
              <w:widowControl/>
              <w:jc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健康护理、生活服务16：30-18：30</w:t>
            </w:r>
          </w:p>
        </w:tc>
        <w:tc>
          <w:tcPr>
            <w:tcW w:w="772" w:type="pct"/>
            <w:vMerge w:val="continue"/>
            <w:shd w:val="clear" w:color="auto" w:fill="auto"/>
            <w:vAlign w:val="center"/>
          </w:tcPr>
          <w:p>
            <w:pPr>
              <w:widowControl/>
              <w:jc w:val="center"/>
              <w:rPr>
                <w:rFonts w:hint="eastAsia" w:ascii="仿宋_GB2312" w:hAnsi="仿宋_GB2312" w:eastAsia="仿宋_GB2312" w:cs="仿宋_GB2312"/>
                <w:kern w:val="0"/>
                <w:sz w:val="22"/>
                <w:szCs w:val="22"/>
                <w:lang w:bidi="ar"/>
              </w:rPr>
            </w:pPr>
          </w:p>
        </w:tc>
        <w:tc>
          <w:tcPr>
            <w:tcW w:w="772"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val="en-US" w:eastAsia="zh-CN" w:bidi="ar"/>
              </w:rPr>
              <w:t>强芮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3" w:hRule="atLeast"/>
          <w:tblCellSpacing w:w="0" w:type="dxa"/>
          <w:jc w:val="center"/>
        </w:trPr>
        <w:tc>
          <w:tcPr>
            <w:tcW w:w="271"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val="en-US" w:eastAsia="zh-CN" w:bidi="ar"/>
              </w:rPr>
              <w:t>4</w:t>
            </w:r>
          </w:p>
        </w:tc>
        <w:tc>
          <w:tcPr>
            <w:tcW w:w="573"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5</w:t>
            </w:r>
            <w:r>
              <w:rPr>
                <w:rFonts w:hint="eastAsia" w:ascii="仿宋_GB2312" w:hAnsi="仿宋_GB2312" w:eastAsia="仿宋_GB2312" w:cs="仿宋_GB2312"/>
                <w:kern w:val="0"/>
                <w:sz w:val="22"/>
                <w:szCs w:val="22"/>
                <w:lang w:bidi="ar"/>
              </w:rPr>
              <w:t>月</w:t>
            </w:r>
            <w:r>
              <w:rPr>
                <w:rFonts w:hint="eastAsia" w:ascii="仿宋_GB2312" w:hAnsi="仿宋_GB2312" w:eastAsia="仿宋_GB2312" w:cs="仿宋_GB2312"/>
                <w:kern w:val="0"/>
                <w:sz w:val="22"/>
                <w:szCs w:val="22"/>
                <w:lang w:val="en-US" w:eastAsia="zh-CN" w:bidi="ar"/>
              </w:rPr>
              <w:t>18</w:t>
            </w:r>
            <w:r>
              <w:rPr>
                <w:rFonts w:hint="eastAsia" w:ascii="仿宋_GB2312" w:hAnsi="仿宋_GB2312" w:eastAsia="仿宋_GB2312" w:cs="仿宋_GB2312"/>
                <w:kern w:val="0"/>
                <w:sz w:val="22"/>
                <w:szCs w:val="22"/>
                <w:lang w:bidi="ar"/>
              </w:rPr>
              <w:t>日</w:t>
            </w:r>
          </w:p>
        </w:tc>
        <w:tc>
          <w:tcPr>
            <w:tcW w:w="788"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院团委</w:t>
            </w:r>
          </w:p>
        </w:tc>
        <w:tc>
          <w:tcPr>
            <w:tcW w:w="1822"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同讲普通话演讲比</w:t>
            </w:r>
            <w:r>
              <w:rPr>
                <w:rFonts w:hint="eastAsia" w:ascii="仿宋_GB2312" w:hAnsi="仿宋_GB2312" w:eastAsia="仿宋_GB2312" w:cs="仿宋_GB2312"/>
                <w:kern w:val="0"/>
                <w:sz w:val="22"/>
                <w:szCs w:val="22"/>
                <w:lang w:bidi="ar"/>
              </w:rPr>
              <w:t>赛</w:t>
            </w:r>
          </w:p>
        </w:tc>
        <w:tc>
          <w:tcPr>
            <w:tcW w:w="772" w:type="pct"/>
            <w:vMerge w:val="continue"/>
            <w:shd w:val="clear" w:color="auto" w:fill="auto"/>
            <w:vAlign w:val="center"/>
          </w:tcPr>
          <w:p>
            <w:pPr>
              <w:widowControl/>
              <w:jc w:val="center"/>
              <w:rPr>
                <w:rFonts w:hint="eastAsia" w:ascii="仿宋_GB2312" w:hAnsi="仿宋_GB2312" w:eastAsia="仿宋_GB2312" w:cs="仿宋_GB2312"/>
                <w:kern w:val="0"/>
                <w:sz w:val="22"/>
                <w:szCs w:val="22"/>
                <w:lang w:bidi="ar"/>
              </w:rPr>
            </w:pPr>
          </w:p>
        </w:tc>
        <w:tc>
          <w:tcPr>
            <w:tcW w:w="772"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val="en-US" w:eastAsia="zh-CN" w:bidi="ar"/>
              </w:rPr>
              <w:t>强芮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3" w:hRule="atLeast"/>
          <w:tblCellSpacing w:w="0" w:type="dxa"/>
          <w:jc w:val="center"/>
        </w:trPr>
        <w:tc>
          <w:tcPr>
            <w:tcW w:w="271"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val="en-US" w:eastAsia="zh-CN" w:bidi="ar"/>
              </w:rPr>
              <w:t>5</w:t>
            </w:r>
          </w:p>
        </w:tc>
        <w:tc>
          <w:tcPr>
            <w:tcW w:w="573"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val="en-US" w:eastAsia="zh-CN" w:bidi="ar"/>
              </w:rPr>
              <w:t>5</w:t>
            </w:r>
            <w:r>
              <w:rPr>
                <w:rFonts w:hint="eastAsia" w:ascii="仿宋_GB2312" w:hAnsi="仿宋_GB2312" w:eastAsia="仿宋_GB2312" w:cs="仿宋_GB2312"/>
                <w:kern w:val="0"/>
                <w:sz w:val="22"/>
                <w:szCs w:val="22"/>
                <w:lang w:bidi="ar"/>
              </w:rPr>
              <w:t>月1</w:t>
            </w:r>
            <w:r>
              <w:rPr>
                <w:rFonts w:hint="eastAsia" w:ascii="仿宋_GB2312" w:hAnsi="仿宋_GB2312" w:eastAsia="仿宋_GB2312" w:cs="仿宋_GB2312"/>
                <w:kern w:val="0"/>
                <w:sz w:val="22"/>
                <w:szCs w:val="22"/>
                <w:lang w:val="en-US" w:eastAsia="zh-CN" w:bidi="ar"/>
              </w:rPr>
              <w:t>9</w:t>
            </w:r>
            <w:r>
              <w:rPr>
                <w:rFonts w:hint="eastAsia" w:ascii="仿宋_GB2312" w:hAnsi="仿宋_GB2312" w:eastAsia="仿宋_GB2312" w:cs="仿宋_GB2312"/>
                <w:kern w:val="0"/>
                <w:sz w:val="22"/>
                <w:szCs w:val="22"/>
                <w:lang w:bidi="ar"/>
              </w:rPr>
              <w:t>日</w:t>
            </w:r>
          </w:p>
        </w:tc>
        <w:tc>
          <w:tcPr>
            <w:tcW w:w="788"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eastAsia="zh-CN" w:bidi="ar"/>
              </w:rPr>
              <w:t>美育中心</w:t>
            </w:r>
          </w:p>
        </w:tc>
        <w:tc>
          <w:tcPr>
            <w:tcW w:w="1822" w:type="pct"/>
            <w:shd w:val="clear" w:color="auto" w:fill="auto"/>
            <w:vAlign w:val="center"/>
          </w:tcPr>
          <w:p>
            <w:pPr>
              <w:widowControl/>
              <w:jc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eastAsia="zh-CN" w:bidi="ar"/>
              </w:rPr>
              <w:t>绘画</w:t>
            </w:r>
            <w:r>
              <w:rPr>
                <w:rFonts w:hint="eastAsia" w:ascii="仿宋_GB2312" w:hAnsi="仿宋_GB2312" w:eastAsia="仿宋_GB2312" w:cs="仿宋_GB2312"/>
                <w:kern w:val="0"/>
                <w:sz w:val="22"/>
                <w:szCs w:val="22"/>
                <w:lang w:bidi="ar"/>
              </w:rPr>
              <w:t>作品展</w:t>
            </w:r>
          </w:p>
        </w:tc>
        <w:tc>
          <w:tcPr>
            <w:tcW w:w="772" w:type="pct"/>
            <w:vMerge w:val="continue"/>
            <w:shd w:val="clear" w:color="auto" w:fill="auto"/>
            <w:vAlign w:val="center"/>
          </w:tcPr>
          <w:p>
            <w:pPr>
              <w:widowControl/>
              <w:jc w:val="center"/>
              <w:rPr>
                <w:rFonts w:hint="eastAsia" w:ascii="仿宋_GB2312" w:hAnsi="仿宋_GB2312" w:eastAsia="仿宋_GB2312" w:cs="仿宋_GB2312"/>
                <w:kern w:val="0"/>
                <w:sz w:val="22"/>
                <w:szCs w:val="22"/>
                <w:lang w:bidi="ar"/>
              </w:rPr>
            </w:pPr>
          </w:p>
        </w:tc>
        <w:tc>
          <w:tcPr>
            <w:tcW w:w="772" w:type="pct"/>
            <w:shd w:val="clear" w:color="auto" w:fill="auto"/>
            <w:vAlign w:val="center"/>
          </w:tcPr>
          <w:p>
            <w:pPr>
              <w:widowControl/>
              <w:jc w:val="center"/>
              <w:rPr>
                <w:rFonts w:hint="eastAsia" w:ascii="仿宋_GB2312" w:hAnsi="仿宋_GB2312" w:eastAsia="仿宋_GB2312" w:cs="仿宋_GB2312"/>
                <w:kern w:val="0"/>
                <w:sz w:val="22"/>
                <w:szCs w:val="22"/>
                <w:lang w:eastAsia="zh-CN" w:bidi="ar"/>
              </w:rPr>
            </w:pPr>
            <w:r>
              <w:rPr>
                <w:rFonts w:hint="eastAsia" w:ascii="仿宋_GB2312" w:hAnsi="仿宋_GB2312" w:eastAsia="仿宋_GB2312" w:cs="仿宋_GB2312"/>
                <w:kern w:val="0"/>
                <w:sz w:val="22"/>
                <w:szCs w:val="22"/>
                <w:lang w:val="en-US" w:eastAsia="zh-CN" w:bidi="ar"/>
              </w:rPr>
              <w:t>樊海霞</w:t>
            </w:r>
          </w:p>
        </w:tc>
      </w:tr>
    </w:tbl>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开展为民服务活动（5月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日—5月1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组织学院各类社团走进学院周边社区，宣传学院专业建设及职业教育发展情况；利用特色实训基地的现有资源，为全院师生进行科技服务，并不断增强科技服务的影响力，将科技服务的对象进一步扩大。</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1229"/>
        <w:gridCol w:w="1812"/>
        <w:gridCol w:w="2578"/>
        <w:gridCol w:w="2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序号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日期</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参与社团</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服务内容</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5月15日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轮滑协会、足球协会、跆拳道协会等</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“大手牵小手”支教活动</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下午16：00-17：00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5月16日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软件协会</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免费维修电脑等</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5月17日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舞蹈协会等</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泾河新城贫困村演出</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5月18日</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创业协会</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建立双创驿站</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五、时间安排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“职业教育活动周”启动筹备阶段，202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日至5月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全国“职业教育活动周”启动仪式，202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活动实施阶段，202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六、校园卫生及安保工作</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活动期间校园卫生负责人：陈生利</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活动期间安保负责人：唐蜀平</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七、材料报送</w:t>
      </w:r>
    </w:p>
    <w:p>
      <w:pPr>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制定并报送工作方案</w:t>
      </w:r>
      <w:r>
        <w:rPr>
          <w:rFonts w:hint="eastAsia" w:ascii="仿宋_GB2312" w:hAnsi="仿宋_GB2312" w:eastAsia="仿宋_GB2312" w:cs="仿宋_GB2312"/>
          <w:sz w:val="32"/>
          <w:szCs w:val="32"/>
          <w:lang w:eastAsia="zh-CN"/>
        </w:rPr>
        <w:t>、联系人、专题网站网址等信息</w:t>
      </w:r>
      <w:r>
        <w:rPr>
          <w:rFonts w:hint="eastAsia" w:ascii="仿宋_GB2312" w:hAnsi="仿宋_GB2312" w:eastAsia="仿宋_GB2312" w:cs="仿宋_GB2312"/>
          <w:sz w:val="32"/>
          <w:szCs w:val="32"/>
        </w:rPr>
        <w:t>至省教育厅职成教处sxzcjc@163.com（5月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日前）（负责人：</w:t>
      </w:r>
      <w:r>
        <w:rPr>
          <w:rFonts w:hint="eastAsia" w:ascii="仿宋_GB2312" w:hAnsi="仿宋_GB2312" w:eastAsia="仿宋_GB2312" w:cs="仿宋_GB2312"/>
          <w:sz w:val="32"/>
          <w:szCs w:val="32"/>
          <w:lang w:val="en-US" w:eastAsia="zh-CN"/>
        </w:rPr>
        <w:t>王传领</w:t>
      </w:r>
      <w:r>
        <w:rPr>
          <w:rFonts w:hint="eastAsia" w:ascii="仿宋_GB2312" w:hAnsi="仿宋_GB2312" w:eastAsia="仿宋_GB2312" w:cs="仿宋_GB2312"/>
          <w:sz w:val="32"/>
          <w:szCs w:val="32"/>
        </w:rPr>
        <w:t>）</w:t>
      </w:r>
    </w:p>
    <w:p>
      <w:pPr>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开设活动周专题网站（5月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日前）（负责人：何少源、宋鲁）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西安高新科技职业学院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2022年5月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FC3DCD2-B9C5-4733-AA18-708BF35D95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9A86D62-882F-4F02-A1FD-C93E07227DAD}"/>
  </w:font>
  <w:font w:name="方正小标宋简体">
    <w:panose1 w:val="02000000000000000000"/>
    <w:charset w:val="86"/>
    <w:family w:val="auto"/>
    <w:pitch w:val="default"/>
    <w:sig w:usb0="00000001" w:usb1="080E0000" w:usb2="00000000" w:usb3="00000000" w:csb0="00040000" w:csb1="00000000"/>
    <w:embedRegular r:id="rId3" w:fontKey="{D4DC20A6-A5C5-45F7-B0A8-B4AC8256D1D3}"/>
  </w:font>
  <w:font w:name="楷体_GB2312">
    <w:panose1 w:val="02010609030101010101"/>
    <w:charset w:val="86"/>
    <w:family w:val="auto"/>
    <w:pitch w:val="default"/>
    <w:sig w:usb0="00000001" w:usb1="080E0000" w:usb2="00000000" w:usb3="00000000" w:csb0="00040000" w:csb1="00000000"/>
    <w:embedRegular r:id="rId4" w:fontKey="{E6B86FAF-3E8B-4996-A470-E1ACD80FEE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NDYxOThiM2MzZjY1MjBjZjE1OGRiNTU1ODI4N2QifQ=="/>
  </w:docVars>
  <w:rsids>
    <w:rsidRoot w:val="00000000"/>
    <w:rsid w:val="08763DE7"/>
    <w:rsid w:val="0A2A7E51"/>
    <w:rsid w:val="29B17A77"/>
    <w:rsid w:val="2A6B16BE"/>
    <w:rsid w:val="3D041845"/>
    <w:rsid w:val="41C95079"/>
    <w:rsid w:val="4CA4026D"/>
    <w:rsid w:val="4D265A75"/>
    <w:rsid w:val="5B496E5C"/>
    <w:rsid w:val="64420B4C"/>
    <w:rsid w:val="66AB38AB"/>
    <w:rsid w:val="6C8D57E8"/>
    <w:rsid w:val="78B04535"/>
    <w:rsid w:val="7EF8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basedOn w:val="4"/>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1894</Words>
  <Characters>2022</Characters>
  <Lines>0</Lines>
  <Paragraphs>0</Paragraphs>
  <TotalTime>0</TotalTime>
  <ScaleCrop>false</ScaleCrop>
  <LinksUpToDate>false</LinksUpToDate>
  <CharactersWithSpaces>2131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2023-04-27T08:06:00Z</dcterms:created>
  <dc:creator>wang</dc:creator>
  <cp:lastModifiedBy>葱花花</cp:lastModifiedBy>
  <dcterms:modified xsi:type="dcterms:W3CDTF">2023-05-05T01:04:45Z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26B37E75E87D45C7B8C6A1E6180EBB5D_13</vt:lpwstr>
  </property>
</Properties>
</file>